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7AF4" w14:textId="77777777" w:rsidR="00403601" w:rsidRPr="00A163D7" w:rsidRDefault="00403601" w:rsidP="00DE7D71">
      <w:pPr>
        <w:spacing w:after="0" w:line="240" w:lineRule="auto"/>
        <w:ind w:left="720" w:hanging="360"/>
        <w:jc w:val="both"/>
      </w:pPr>
    </w:p>
    <w:p w14:paraId="405D08D6" w14:textId="77777777" w:rsidR="00403601" w:rsidRPr="00A163D7" w:rsidRDefault="00403601" w:rsidP="00DE7D71">
      <w:pPr>
        <w:spacing w:line="276" w:lineRule="auto"/>
        <w:jc w:val="both"/>
        <w:rPr>
          <w:sz w:val="20"/>
          <w:szCs w:val="20"/>
        </w:rPr>
      </w:pPr>
    </w:p>
    <w:p w14:paraId="4C28E26B" w14:textId="77777777" w:rsidR="00403601" w:rsidRPr="00A163D7" w:rsidRDefault="00403601" w:rsidP="00DE7D71">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
          <w:bCs/>
          <w:sz w:val="20"/>
          <w:szCs w:val="20"/>
        </w:rPr>
      </w:pPr>
      <w:r w:rsidRPr="00A163D7">
        <w:rPr>
          <w:b/>
          <w:bCs/>
          <w:sz w:val="20"/>
          <w:szCs w:val="20"/>
        </w:rPr>
        <w:t xml:space="preserve">Verslag Stuurgroep LOP Oudenaarde Basis </w:t>
      </w:r>
    </w:p>
    <w:p w14:paraId="5782F331" w14:textId="5DD5EF61" w:rsidR="00403601" w:rsidRPr="00A163D7" w:rsidRDefault="00403601" w:rsidP="00DE7D71">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Cs/>
          <w:sz w:val="20"/>
          <w:szCs w:val="20"/>
        </w:rPr>
      </w:pPr>
      <w:r w:rsidRPr="00A163D7">
        <w:rPr>
          <w:bCs/>
          <w:sz w:val="20"/>
          <w:szCs w:val="20"/>
        </w:rPr>
        <w:t>12 september 2022</w:t>
      </w:r>
    </w:p>
    <w:p w14:paraId="55B89436" w14:textId="77777777" w:rsidR="00403601" w:rsidRPr="00A163D7" w:rsidRDefault="00403601" w:rsidP="00DE7D71">
      <w:pPr>
        <w:spacing w:line="276" w:lineRule="auto"/>
        <w:jc w:val="both"/>
        <w:rPr>
          <w:rFonts w:cstheme="minorHAnsi"/>
          <w:b/>
          <w:sz w:val="20"/>
          <w:szCs w:val="20"/>
        </w:rPr>
      </w:pPr>
    </w:p>
    <w:p w14:paraId="251ACDA9" w14:textId="77777777" w:rsidR="00403601" w:rsidRPr="00A163D7" w:rsidRDefault="00403601" w:rsidP="00DE7D71">
      <w:pPr>
        <w:shd w:val="clear" w:color="auto" w:fill="FFFF00"/>
        <w:tabs>
          <w:tab w:val="left" w:pos="709"/>
        </w:tabs>
        <w:spacing w:line="276" w:lineRule="auto"/>
        <w:jc w:val="both"/>
        <w:rPr>
          <w:rFonts w:cstheme="minorHAnsi"/>
          <w:b/>
          <w:sz w:val="20"/>
          <w:szCs w:val="20"/>
        </w:rPr>
      </w:pPr>
      <w:r w:rsidRPr="00A163D7">
        <w:rPr>
          <w:rFonts w:cstheme="minorHAnsi"/>
          <w:b/>
          <w:sz w:val="20"/>
          <w:szCs w:val="20"/>
        </w:rPr>
        <w:t>Aanwezig / Verontschuldigd</w:t>
      </w:r>
    </w:p>
    <w:p w14:paraId="10509168" w14:textId="77777777" w:rsidR="00403601" w:rsidRPr="00A163D7" w:rsidRDefault="00403601" w:rsidP="00DE7D71">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403601" w:rsidRPr="00A163D7" w14:paraId="37E728F9"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7DE7016B"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222E6062" w14:textId="77777777" w:rsidR="00403601" w:rsidRPr="00A163D7" w:rsidRDefault="00403601" w:rsidP="00DE7D71">
            <w:pPr>
              <w:pStyle w:val="Geenafstand"/>
              <w:spacing w:line="276" w:lineRule="auto"/>
              <w:ind w:right="-108"/>
              <w:jc w:val="both"/>
              <w:rPr>
                <w:rFonts w:cstheme="minorHAnsi"/>
                <w:sz w:val="20"/>
                <w:szCs w:val="20"/>
              </w:rPr>
            </w:pPr>
            <w:r w:rsidRPr="00A163D7">
              <w:rPr>
                <w:rFonts w:cstheme="minorHAnsi"/>
                <w:sz w:val="20"/>
                <w:szCs w:val="20"/>
              </w:rPr>
              <w:t xml:space="preserve">GO! </w:t>
            </w:r>
            <w:proofErr w:type="spellStart"/>
            <w:r w:rsidRPr="00A163D7">
              <w:rPr>
                <w:rFonts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tcPr>
          <w:p w14:paraId="6834427A" w14:textId="2F1261C3"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1F66A745" w14:textId="77777777" w:rsidTr="008D5219">
        <w:trPr>
          <w:trHeight w:val="57"/>
        </w:trPr>
        <w:tc>
          <w:tcPr>
            <w:tcW w:w="2722" w:type="dxa"/>
            <w:tcBorders>
              <w:top w:val="single" w:sz="4" w:space="0" w:color="auto"/>
              <w:left w:val="single" w:sz="4" w:space="0" w:color="auto"/>
              <w:bottom w:val="single" w:sz="4" w:space="0" w:color="auto"/>
              <w:right w:val="single" w:sz="4" w:space="0" w:color="auto"/>
            </w:tcBorders>
            <w:hideMark/>
          </w:tcPr>
          <w:p w14:paraId="3A1BAC74"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Mieke Vanmaercke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2B3A95E"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GO! Wereldbrug</w:t>
            </w:r>
          </w:p>
        </w:tc>
        <w:tc>
          <w:tcPr>
            <w:tcW w:w="709" w:type="dxa"/>
            <w:tcBorders>
              <w:top w:val="single" w:sz="4" w:space="0" w:color="auto"/>
              <w:left w:val="single" w:sz="4" w:space="0" w:color="auto"/>
              <w:bottom w:val="single" w:sz="4" w:space="0" w:color="auto"/>
              <w:right w:val="single" w:sz="4" w:space="0" w:color="auto"/>
            </w:tcBorders>
          </w:tcPr>
          <w:p w14:paraId="51756313" w14:textId="6F3D34A1"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1D7491B7"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402BD3F7"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6C6F72A9"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 xml:space="preserve">MPI ‘t </w:t>
            </w:r>
            <w:proofErr w:type="spellStart"/>
            <w:r w:rsidRPr="00A163D7">
              <w:rPr>
                <w:rFonts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tcPr>
          <w:p w14:paraId="0A8EA5A0" w14:textId="1A18E692"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34890CF5" w14:textId="77777777" w:rsidTr="00826F12">
        <w:trPr>
          <w:trHeight w:val="57"/>
        </w:trPr>
        <w:tc>
          <w:tcPr>
            <w:tcW w:w="2722" w:type="dxa"/>
            <w:tcBorders>
              <w:top w:val="single" w:sz="4" w:space="0" w:color="auto"/>
              <w:left w:val="single" w:sz="4" w:space="0" w:color="auto"/>
              <w:bottom w:val="single" w:sz="4" w:space="0" w:color="auto"/>
              <w:right w:val="single" w:sz="4" w:space="0" w:color="auto"/>
            </w:tcBorders>
          </w:tcPr>
          <w:p w14:paraId="1C06E1DD"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tcPr>
          <w:p w14:paraId="4F13A098"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tcPr>
          <w:p w14:paraId="3F04C1BC" w14:textId="48524009"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V</w:t>
            </w:r>
          </w:p>
        </w:tc>
      </w:tr>
      <w:tr w:rsidR="00403601" w:rsidRPr="00A163D7" w14:paraId="45540E0D" w14:textId="77777777" w:rsidTr="00826F12">
        <w:trPr>
          <w:trHeight w:val="57"/>
        </w:trPr>
        <w:tc>
          <w:tcPr>
            <w:tcW w:w="2722" w:type="dxa"/>
            <w:tcBorders>
              <w:top w:val="single" w:sz="4" w:space="0" w:color="auto"/>
              <w:left w:val="single" w:sz="4" w:space="0" w:color="auto"/>
              <w:bottom w:val="single" w:sz="4" w:space="0" w:color="auto"/>
              <w:right w:val="single" w:sz="4" w:space="0" w:color="auto"/>
            </w:tcBorders>
            <w:hideMark/>
          </w:tcPr>
          <w:p w14:paraId="08C2EDAC"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39248AB8"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49EA8744" w14:textId="50B51259"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V</w:t>
            </w:r>
          </w:p>
        </w:tc>
      </w:tr>
      <w:tr w:rsidR="00403601" w:rsidRPr="00A163D7" w14:paraId="76B0B147" w14:textId="77777777" w:rsidTr="00826F12">
        <w:trPr>
          <w:trHeight w:val="57"/>
        </w:trPr>
        <w:tc>
          <w:tcPr>
            <w:tcW w:w="2722" w:type="dxa"/>
            <w:tcBorders>
              <w:top w:val="single" w:sz="4" w:space="0" w:color="auto"/>
              <w:left w:val="single" w:sz="4" w:space="0" w:color="auto"/>
              <w:bottom w:val="single" w:sz="4" w:space="0" w:color="auto"/>
              <w:right w:val="single" w:sz="4" w:space="0" w:color="auto"/>
            </w:tcBorders>
          </w:tcPr>
          <w:p w14:paraId="44ABD41A" w14:textId="77777777" w:rsidR="00403601" w:rsidRPr="00A163D7" w:rsidRDefault="00403601" w:rsidP="00DE7D71">
            <w:pPr>
              <w:pStyle w:val="Geenafstand"/>
              <w:spacing w:line="276" w:lineRule="auto"/>
              <w:jc w:val="both"/>
              <w:rPr>
                <w:rFonts w:cstheme="minorHAnsi"/>
                <w:sz w:val="20"/>
                <w:szCs w:val="20"/>
              </w:rPr>
            </w:pPr>
            <w:proofErr w:type="spellStart"/>
            <w:r w:rsidRPr="00A163D7">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tcPr>
          <w:p w14:paraId="0EF4B8F3"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5D67EB09" w14:textId="166F80AC"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V</w:t>
            </w:r>
          </w:p>
        </w:tc>
      </w:tr>
      <w:tr w:rsidR="00403601" w:rsidRPr="00A163D7" w14:paraId="24B288B7"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738DD80B"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23A60387"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tcPr>
          <w:p w14:paraId="32E20A51" w14:textId="4EA8136F"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8D5219" w:rsidRPr="00A163D7" w14:paraId="139F7726" w14:textId="77777777" w:rsidTr="008D5219">
        <w:trPr>
          <w:trHeight w:val="57"/>
        </w:trPr>
        <w:tc>
          <w:tcPr>
            <w:tcW w:w="2722" w:type="dxa"/>
            <w:tcBorders>
              <w:top w:val="single" w:sz="4" w:space="0" w:color="auto"/>
              <w:left w:val="single" w:sz="4" w:space="0" w:color="auto"/>
              <w:bottom w:val="single" w:sz="4" w:space="0" w:color="auto"/>
              <w:right w:val="single" w:sz="4" w:space="0" w:color="auto"/>
            </w:tcBorders>
          </w:tcPr>
          <w:p w14:paraId="70338C4D" w14:textId="77777777" w:rsidR="008D5219" w:rsidRPr="00A163D7" w:rsidRDefault="008D5219" w:rsidP="00DE7D71">
            <w:pPr>
              <w:pStyle w:val="Geenafstand"/>
              <w:spacing w:line="276" w:lineRule="auto"/>
              <w:jc w:val="both"/>
              <w:rPr>
                <w:rFonts w:cstheme="minorHAnsi"/>
                <w:sz w:val="20"/>
                <w:szCs w:val="20"/>
              </w:rPr>
            </w:pPr>
            <w:r w:rsidRPr="00A163D7">
              <w:rPr>
                <w:rFonts w:cstheme="minorHAnsi"/>
                <w:sz w:val="20"/>
                <w:szCs w:val="20"/>
              </w:rPr>
              <w:t>Nathalie Kellens</w:t>
            </w:r>
          </w:p>
        </w:tc>
        <w:tc>
          <w:tcPr>
            <w:tcW w:w="5529" w:type="dxa"/>
            <w:vMerge w:val="restart"/>
            <w:tcBorders>
              <w:top w:val="single" w:sz="4" w:space="0" w:color="auto"/>
              <w:left w:val="single" w:sz="4" w:space="0" w:color="auto"/>
              <w:right w:val="single" w:sz="4" w:space="0" w:color="auto"/>
            </w:tcBorders>
            <w:vAlign w:val="center"/>
          </w:tcPr>
          <w:p w14:paraId="049A4C2E" w14:textId="77777777" w:rsidR="008D5219" w:rsidRPr="00A163D7" w:rsidRDefault="008D5219" w:rsidP="00DE7D71">
            <w:pPr>
              <w:pStyle w:val="Geenafstand"/>
              <w:spacing w:line="276" w:lineRule="auto"/>
              <w:jc w:val="both"/>
              <w:rPr>
                <w:rFonts w:cstheme="minorHAnsi"/>
                <w:sz w:val="20"/>
                <w:szCs w:val="20"/>
              </w:rPr>
            </w:pPr>
            <w:r w:rsidRPr="00A163D7">
              <w:rPr>
                <w:rFonts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2E692AE6" w14:textId="20FE7812" w:rsidR="008D5219"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8D5219" w:rsidRPr="00A163D7" w14:paraId="055EDA0B" w14:textId="77777777" w:rsidTr="008343E8">
        <w:trPr>
          <w:trHeight w:val="57"/>
        </w:trPr>
        <w:tc>
          <w:tcPr>
            <w:tcW w:w="2722" w:type="dxa"/>
            <w:tcBorders>
              <w:top w:val="single" w:sz="4" w:space="0" w:color="auto"/>
              <w:left w:val="single" w:sz="4" w:space="0" w:color="auto"/>
              <w:bottom w:val="single" w:sz="4" w:space="0" w:color="auto"/>
              <w:right w:val="single" w:sz="4" w:space="0" w:color="auto"/>
            </w:tcBorders>
          </w:tcPr>
          <w:p w14:paraId="435A38E3" w14:textId="51786839" w:rsidR="008D5219" w:rsidRPr="00A163D7" w:rsidRDefault="008D5219" w:rsidP="00DE7D71">
            <w:pPr>
              <w:pStyle w:val="Geenafstand"/>
              <w:spacing w:line="276" w:lineRule="auto"/>
              <w:jc w:val="both"/>
              <w:rPr>
                <w:rFonts w:cstheme="minorHAnsi"/>
                <w:sz w:val="20"/>
                <w:szCs w:val="20"/>
              </w:rPr>
            </w:pPr>
            <w:r w:rsidRPr="00A163D7">
              <w:rPr>
                <w:rFonts w:cstheme="minorHAnsi"/>
                <w:sz w:val="20"/>
                <w:szCs w:val="20"/>
              </w:rPr>
              <w:t xml:space="preserve">Elke Vanden </w:t>
            </w:r>
            <w:proofErr w:type="spellStart"/>
            <w:r w:rsidRPr="00A163D7">
              <w:rPr>
                <w:rFonts w:cstheme="minorHAnsi"/>
                <w:sz w:val="20"/>
                <w:szCs w:val="20"/>
              </w:rPr>
              <w:t>Meerschaut</w:t>
            </w:r>
            <w:proofErr w:type="spellEnd"/>
          </w:p>
        </w:tc>
        <w:tc>
          <w:tcPr>
            <w:tcW w:w="5529" w:type="dxa"/>
            <w:vMerge/>
            <w:tcBorders>
              <w:left w:val="single" w:sz="4" w:space="0" w:color="auto"/>
              <w:bottom w:val="single" w:sz="4" w:space="0" w:color="auto"/>
              <w:right w:val="single" w:sz="4" w:space="0" w:color="auto"/>
            </w:tcBorders>
          </w:tcPr>
          <w:p w14:paraId="774521D8" w14:textId="77777777" w:rsidR="008D5219" w:rsidRPr="00A163D7" w:rsidRDefault="008D5219" w:rsidP="00DE7D71">
            <w:pPr>
              <w:pStyle w:val="Geenafstand"/>
              <w:spacing w:line="276" w:lineRule="auto"/>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306351" w14:textId="5D510FD9" w:rsidR="008D5219"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2E2C1D0B" w14:textId="77777777" w:rsidTr="00826F12">
        <w:trPr>
          <w:trHeight w:val="57"/>
        </w:trPr>
        <w:tc>
          <w:tcPr>
            <w:tcW w:w="2722" w:type="dxa"/>
            <w:tcBorders>
              <w:top w:val="single" w:sz="4" w:space="0" w:color="auto"/>
              <w:left w:val="single" w:sz="4" w:space="0" w:color="auto"/>
              <w:bottom w:val="single" w:sz="4" w:space="0" w:color="auto"/>
              <w:right w:val="single" w:sz="4" w:space="0" w:color="auto"/>
            </w:tcBorders>
          </w:tcPr>
          <w:p w14:paraId="67AAAC1E"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Ilse De Swaef</w:t>
            </w:r>
          </w:p>
        </w:tc>
        <w:tc>
          <w:tcPr>
            <w:tcW w:w="5529" w:type="dxa"/>
            <w:tcBorders>
              <w:top w:val="single" w:sz="4" w:space="0" w:color="auto"/>
              <w:left w:val="single" w:sz="4" w:space="0" w:color="auto"/>
              <w:bottom w:val="single" w:sz="4" w:space="0" w:color="auto"/>
              <w:right w:val="single" w:sz="4" w:space="0" w:color="auto"/>
            </w:tcBorders>
          </w:tcPr>
          <w:p w14:paraId="1999E766"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KBO College Sleutelbos</w:t>
            </w:r>
          </w:p>
        </w:tc>
        <w:tc>
          <w:tcPr>
            <w:tcW w:w="709" w:type="dxa"/>
            <w:tcBorders>
              <w:top w:val="single" w:sz="4" w:space="0" w:color="auto"/>
              <w:left w:val="single" w:sz="4" w:space="0" w:color="auto"/>
              <w:bottom w:val="single" w:sz="4" w:space="0" w:color="auto"/>
              <w:right w:val="single" w:sz="4" w:space="0" w:color="auto"/>
            </w:tcBorders>
          </w:tcPr>
          <w:p w14:paraId="404EE821" w14:textId="09D9D259"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967AB9" w:rsidRPr="00A163D7" w14:paraId="2A978EAA" w14:textId="77777777" w:rsidTr="00967AB9">
        <w:trPr>
          <w:trHeight w:val="57"/>
        </w:trPr>
        <w:tc>
          <w:tcPr>
            <w:tcW w:w="2722" w:type="dxa"/>
            <w:tcBorders>
              <w:top w:val="single" w:sz="4" w:space="0" w:color="auto"/>
              <w:left w:val="single" w:sz="4" w:space="0" w:color="auto"/>
              <w:bottom w:val="single" w:sz="4" w:space="0" w:color="auto"/>
              <w:right w:val="single" w:sz="4" w:space="0" w:color="auto"/>
            </w:tcBorders>
          </w:tcPr>
          <w:p w14:paraId="79E6D12A" w14:textId="49FACB02" w:rsidR="00967AB9" w:rsidRPr="00A163D7" w:rsidRDefault="00967AB9" w:rsidP="00DE7D71">
            <w:pPr>
              <w:pStyle w:val="Geenafstand"/>
              <w:spacing w:line="276" w:lineRule="auto"/>
              <w:jc w:val="both"/>
              <w:rPr>
                <w:rFonts w:cstheme="minorHAnsi"/>
                <w:sz w:val="20"/>
                <w:szCs w:val="20"/>
              </w:rPr>
            </w:pPr>
            <w:r w:rsidRPr="00A163D7">
              <w:rPr>
                <w:rFonts w:cstheme="minorHAnsi"/>
                <w:sz w:val="20"/>
                <w:szCs w:val="20"/>
              </w:rPr>
              <w:t xml:space="preserve">Wim Van </w:t>
            </w:r>
            <w:proofErr w:type="spellStart"/>
            <w:r w:rsidRPr="00A163D7">
              <w:rPr>
                <w:rFonts w:cstheme="minorHAnsi"/>
                <w:sz w:val="20"/>
                <w:szCs w:val="20"/>
              </w:rPr>
              <w:t>Nieuwenhuyze</w:t>
            </w:r>
            <w:proofErr w:type="spellEnd"/>
          </w:p>
        </w:tc>
        <w:tc>
          <w:tcPr>
            <w:tcW w:w="5529" w:type="dxa"/>
            <w:vMerge w:val="restart"/>
            <w:tcBorders>
              <w:top w:val="single" w:sz="4" w:space="0" w:color="auto"/>
              <w:left w:val="single" w:sz="4" w:space="0" w:color="auto"/>
              <w:right w:val="single" w:sz="4" w:space="0" w:color="auto"/>
            </w:tcBorders>
            <w:vAlign w:val="center"/>
          </w:tcPr>
          <w:p w14:paraId="26F334F1" w14:textId="750F19E8" w:rsidR="00967AB9" w:rsidRPr="00A163D7" w:rsidRDefault="00967AB9" w:rsidP="00DE7D71">
            <w:pPr>
              <w:pStyle w:val="Geenafstand"/>
              <w:spacing w:line="276" w:lineRule="auto"/>
              <w:jc w:val="both"/>
              <w:rPr>
                <w:rFonts w:cstheme="minorHAnsi"/>
                <w:sz w:val="20"/>
                <w:szCs w:val="20"/>
              </w:rPr>
            </w:pPr>
            <w:r w:rsidRPr="00A163D7">
              <w:rPr>
                <w:rFonts w:cstheme="minorHAnsi"/>
                <w:sz w:val="20"/>
                <w:szCs w:val="20"/>
              </w:rPr>
              <w:t>KBO Eine</w:t>
            </w:r>
          </w:p>
        </w:tc>
        <w:tc>
          <w:tcPr>
            <w:tcW w:w="709" w:type="dxa"/>
            <w:tcBorders>
              <w:top w:val="single" w:sz="4" w:space="0" w:color="auto"/>
              <w:left w:val="single" w:sz="4" w:space="0" w:color="auto"/>
              <w:bottom w:val="single" w:sz="4" w:space="0" w:color="auto"/>
              <w:right w:val="single" w:sz="4" w:space="0" w:color="auto"/>
            </w:tcBorders>
          </w:tcPr>
          <w:p w14:paraId="5B42BE9E" w14:textId="77777777" w:rsidR="00967AB9" w:rsidRPr="00A163D7" w:rsidRDefault="00967AB9" w:rsidP="00DE7D71">
            <w:pPr>
              <w:pStyle w:val="Geenafstand"/>
              <w:spacing w:line="276" w:lineRule="auto"/>
              <w:jc w:val="both"/>
              <w:rPr>
                <w:rFonts w:cstheme="minorHAnsi"/>
                <w:sz w:val="20"/>
                <w:szCs w:val="20"/>
              </w:rPr>
            </w:pPr>
          </w:p>
        </w:tc>
      </w:tr>
      <w:tr w:rsidR="00967AB9" w:rsidRPr="00A163D7" w14:paraId="26811E0C" w14:textId="77777777" w:rsidTr="00E90F7B">
        <w:trPr>
          <w:trHeight w:val="57"/>
        </w:trPr>
        <w:tc>
          <w:tcPr>
            <w:tcW w:w="2722" w:type="dxa"/>
            <w:tcBorders>
              <w:top w:val="single" w:sz="4" w:space="0" w:color="auto"/>
              <w:left w:val="single" w:sz="4" w:space="0" w:color="auto"/>
              <w:bottom w:val="single" w:sz="4" w:space="0" w:color="auto"/>
              <w:right w:val="single" w:sz="4" w:space="0" w:color="auto"/>
            </w:tcBorders>
          </w:tcPr>
          <w:p w14:paraId="27558098" w14:textId="0CF5D840" w:rsidR="00967AB9" w:rsidRPr="00A163D7" w:rsidRDefault="00967AB9" w:rsidP="00DE7D71">
            <w:pPr>
              <w:pStyle w:val="Geenafstand"/>
              <w:spacing w:line="276" w:lineRule="auto"/>
              <w:jc w:val="both"/>
              <w:rPr>
                <w:rFonts w:cstheme="minorHAnsi"/>
                <w:sz w:val="20"/>
                <w:szCs w:val="20"/>
              </w:rPr>
            </w:pPr>
            <w:r w:rsidRPr="00A163D7">
              <w:rPr>
                <w:rFonts w:cstheme="minorHAnsi"/>
                <w:sz w:val="20"/>
                <w:szCs w:val="20"/>
              </w:rPr>
              <w:t xml:space="preserve">Rebecca </w:t>
            </w:r>
            <w:proofErr w:type="spellStart"/>
            <w:r w:rsidRPr="00A163D7">
              <w:rPr>
                <w:rFonts w:cstheme="minorHAnsi"/>
                <w:sz w:val="20"/>
                <w:szCs w:val="20"/>
              </w:rPr>
              <w:t>Meirlaen</w:t>
            </w:r>
            <w:proofErr w:type="spellEnd"/>
          </w:p>
        </w:tc>
        <w:tc>
          <w:tcPr>
            <w:tcW w:w="5529" w:type="dxa"/>
            <w:vMerge/>
            <w:tcBorders>
              <w:left w:val="single" w:sz="4" w:space="0" w:color="auto"/>
              <w:bottom w:val="single" w:sz="4" w:space="0" w:color="auto"/>
              <w:right w:val="single" w:sz="4" w:space="0" w:color="auto"/>
            </w:tcBorders>
          </w:tcPr>
          <w:p w14:paraId="1633076F" w14:textId="77777777" w:rsidR="00967AB9" w:rsidRPr="00A163D7" w:rsidRDefault="00967AB9" w:rsidP="00DE7D71">
            <w:pPr>
              <w:pStyle w:val="Geenafstand"/>
              <w:spacing w:line="276" w:lineRule="auto"/>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B0FA5A" w14:textId="77777777" w:rsidR="00967AB9" w:rsidRPr="00A163D7" w:rsidRDefault="00967AB9" w:rsidP="00DE7D71">
            <w:pPr>
              <w:pStyle w:val="Geenafstand"/>
              <w:spacing w:line="276" w:lineRule="auto"/>
              <w:jc w:val="both"/>
              <w:rPr>
                <w:rFonts w:cstheme="minorHAnsi"/>
                <w:sz w:val="20"/>
                <w:szCs w:val="20"/>
              </w:rPr>
            </w:pPr>
          </w:p>
        </w:tc>
      </w:tr>
      <w:tr w:rsidR="00403601" w:rsidRPr="00A163D7" w14:paraId="0212452B"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6D630DC7" w14:textId="77777777" w:rsidR="00403601" w:rsidRPr="00A163D7" w:rsidRDefault="00403601" w:rsidP="00DE7D71">
            <w:pPr>
              <w:pStyle w:val="Geenafstand"/>
              <w:spacing w:line="276" w:lineRule="auto"/>
              <w:jc w:val="both"/>
              <w:rPr>
                <w:rFonts w:cstheme="minorHAnsi"/>
                <w:sz w:val="20"/>
                <w:szCs w:val="20"/>
              </w:rPr>
            </w:pPr>
            <w:proofErr w:type="spellStart"/>
            <w:r w:rsidRPr="00A163D7">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0C1482E2"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09EDC7AF" w14:textId="046763FF"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V</w:t>
            </w:r>
          </w:p>
        </w:tc>
      </w:tr>
      <w:tr w:rsidR="00403601" w:rsidRPr="00A163D7" w14:paraId="7146FE2E"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11F425C4"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5E598AF3" w14:textId="77777777" w:rsidR="00403601" w:rsidRPr="00A163D7" w:rsidRDefault="00403601" w:rsidP="00DE7D71">
            <w:pPr>
              <w:pStyle w:val="Geenafstand"/>
              <w:spacing w:line="276" w:lineRule="auto"/>
              <w:jc w:val="both"/>
              <w:rPr>
                <w:rFonts w:cstheme="minorHAnsi"/>
                <w:sz w:val="20"/>
                <w:szCs w:val="20"/>
                <w:lang w:val="nl-NL"/>
              </w:rPr>
            </w:pPr>
            <w:r w:rsidRPr="00A163D7">
              <w:rPr>
                <w:rFonts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tcPr>
          <w:p w14:paraId="2C346658" w14:textId="0D73E1F1"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24734F80"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4B921E1A"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3F999ACB"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tcPr>
          <w:p w14:paraId="02D4454D" w14:textId="31AF85C9"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322A22ED"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76BDA1A3" w14:textId="77777777" w:rsidR="00403601" w:rsidRPr="00A163D7" w:rsidRDefault="00403601" w:rsidP="00DE7D71">
            <w:pPr>
              <w:pStyle w:val="Geenafstand"/>
              <w:spacing w:line="276" w:lineRule="auto"/>
              <w:jc w:val="both"/>
              <w:rPr>
                <w:rFonts w:cstheme="minorHAnsi"/>
                <w:sz w:val="20"/>
                <w:szCs w:val="20"/>
              </w:rPr>
            </w:pPr>
            <w:proofErr w:type="spellStart"/>
            <w:r w:rsidRPr="00A163D7">
              <w:rPr>
                <w:rFonts w:cstheme="minorHAnsi"/>
                <w:sz w:val="20"/>
                <w:szCs w:val="20"/>
                <w:lang w:val="en-GB"/>
              </w:rPr>
              <w:t>Messa</w:t>
            </w:r>
            <w:proofErr w:type="spellEnd"/>
            <w:r w:rsidRPr="00A163D7">
              <w:rPr>
                <w:rFonts w:cstheme="minorHAnsi"/>
                <w:sz w:val="20"/>
                <w:szCs w:val="20"/>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63EEEDA3"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601F7721" w14:textId="35AC4271" w:rsidR="00403601" w:rsidRPr="00A163D7" w:rsidRDefault="00967AB9" w:rsidP="00DE7D71">
            <w:pPr>
              <w:pStyle w:val="Geenafstand"/>
              <w:spacing w:line="276" w:lineRule="auto"/>
              <w:jc w:val="both"/>
              <w:rPr>
                <w:rFonts w:cstheme="minorHAnsi"/>
                <w:sz w:val="20"/>
                <w:szCs w:val="20"/>
                <w:lang w:val="en-GB"/>
              </w:rPr>
            </w:pPr>
            <w:r w:rsidRPr="00A163D7">
              <w:rPr>
                <w:rFonts w:cstheme="minorHAnsi"/>
                <w:sz w:val="20"/>
                <w:szCs w:val="20"/>
                <w:lang w:val="en-GB"/>
              </w:rPr>
              <w:t>V</w:t>
            </w:r>
          </w:p>
        </w:tc>
      </w:tr>
      <w:tr w:rsidR="00403601" w:rsidRPr="00A163D7" w14:paraId="577EA926"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158AB431"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052F8A54" w14:textId="77777777" w:rsidR="00403601" w:rsidRPr="00A163D7" w:rsidRDefault="00403601" w:rsidP="00DE7D71">
            <w:pPr>
              <w:pStyle w:val="Geenafstand"/>
              <w:spacing w:line="276" w:lineRule="auto"/>
              <w:jc w:val="both"/>
              <w:rPr>
                <w:rFonts w:cstheme="minorHAnsi"/>
                <w:sz w:val="20"/>
                <w:szCs w:val="20"/>
                <w:lang w:val="en-GB"/>
              </w:rPr>
            </w:pPr>
            <w:proofErr w:type="spellStart"/>
            <w:r w:rsidRPr="00A163D7">
              <w:rPr>
                <w:rFonts w:cstheme="minorHAnsi"/>
                <w:sz w:val="20"/>
                <w:szCs w:val="20"/>
                <w:lang w:val="en-GB"/>
              </w:rPr>
              <w:t>Sociaal</w:t>
            </w:r>
            <w:proofErr w:type="spellEnd"/>
            <w:r w:rsidRPr="00A163D7">
              <w:rPr>
                <w:rFonts w:cstheme="minorHAnsi"/>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tcPr>
          <w:p w14:paraId="0BDA79C8" w14:textId="2C7DBB66"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2C048E04"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312BF930"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7F036CDE" w14:textId="77777777" w:rsidR="00403601" w:rsidRPr="00A163D7" w:rsidRDefault="00403601" w:rsidP="00DE7D71">
            <w:pPr>
              <w:pStyle w:val="Geenafstand"/>
              <w:spacing w:line="276" w:lineRule="auto"/>
              <w:jc w:val="both"/>
              <w:rPr>
                <w:rFonts w:cstheme="minorHAnsi"/>
                <w:sz w:val="20"/>
                <w:szCs w:val="20"/>
                <w:lang w:val="en-GB"/>
              </w:rPr>
            </w:pPr>
            <w:proofErr w:type="spellStart"/>
            <w:r w:rsidRPr="00A163D7">
              <w:rPr>
                <w:rFonts w:cstheme="minorHAnsi"/>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tcPr>
          <w:p w14:paraId="417476F6" w14:textId="6E8B036E"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V</w:t>
            </w:r>
          </w:p>
        </w:tc>
      </w:tr>
      <w:tr w:rsidR="00403601" w:rsidRPr="00A163D7" w14:paraId="4635D191"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4ACDA11B"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4DAA5A2E"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tcPr>
          <w:p w14:paraId="1B527A98" w14:textId="660F88D2"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r w:rsidR="00403601" w:rsidRPr="00A163D7" w14:paraId="65B2B900" w14:textId="77777777" w:rsidTr="00403601">
        <w:trPr>
          <w:trHeight w:val="57"/>
        </w:trPr>
        <w:tc>
          <w:tcPr>
            <w:tcW w:w="2722" w:type="dxa"/>
            <w:tcBorders>
              <w:top w:val="single" w:sz="4" w:space="0" w:color="auto"/>
              <w:left w:val="single" w:sz="4" w:space="0" w:color="auto"/>
              <w:bottom w:val="single" w:sz="4" w:space="0" w:color="auto"/>
              <w:right w:val="single" w:sz="4" w:space="0" w:color="auto"/>
            </w:tcBorders>
            <w:hideMark/>
          </w:tcPr>
          <w:p w14:paraId="19B571EF"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14:paraId="60E09186" w14:textId="77777777" w:rsidR="00403601" w:rsidRPr="00A163D7" w:rsidRDefault="00403601" w:rsidP="00DE7D71">
            <w:pPr>
              <w:pStyle w:val="Geenafstand"/>
              <w:spacing w:line="276" w:lineRule="auto"/>
              <w:jc w:val="both"/>
              <w:rPr>
                <w:rFonts w:cstheme="minorHAnsi"/>
                <w:sz w:val="20"/>
                <w:szCs w:val="20"/>
              </w:rPr>
            </w:pPr>
            <w:r w:rsidRPr="00A163D7">
              <w:rPr>
                <w:rFonts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tcPr>
          <w:p w14:paraId="223BA842" w14:textId="7D00D5D9" w:rsidR="00403601" w:rsidRPr="00A163D7" w:rsidRDefault="00967AB9" w:rsidP="00DE7D71">
            <w:pPr>
              <w:pStyle w:val="Geenafstand"/>
              <w:spacing w:line="276" w:lineRule="auto"/>
              <w:jc w:val="both"/>
              <w:rPr>
                <w:rFonts w:cstheme="minorHAnsi"/>
                <w:sz w:val="20"/>
                <w:szCs w:val="20"/>
              </w:rPr>
            </w:pPr>
            <w:r w:rsidRPr="00A163D7">
              <w:rPr>
                <w:rFonts w:cstheme="minorHAnsi"/>
                <w:sz w:val="20"/>
                <w:szCs w:val="20"/>
              </w:rPr>
              <w:t>A</w:t>
            </w:r>
          </w:p>
        </w:tc>
      </w:tr>
    </w:tbl>
    <w:p w14:paraId="14702AB7" w14:textId="77777777" w:rsidR="00403601" w:rsidRPr="00A163D7" w:rsidRDefault="00403601" w:rsidP="00DE7D71">
      <w:pPr>
        <w:spacing w:line="276" w:lineRule="auto"/>
        <w:jc w:val="both"/>
        <w:rPr>
          <w:rFonts w:cstheme="minorHAnsi"/>
          <w:b/>
          <w:i/>
          <w:sz w:val="8"/>
          <w:szCs w:val="8"/>
        </w:rPr>
      </w:pPr>
    </w:p>
    <w:p w14:paraId="2E236FAB" w14:textId="77777777" w:rsidR="00403601" w:rsidRPr="00A163D7" w:rsidRDefault="00403601" w:rsidP="00DE7D71">
      <w:pPr>
        <w:shd w:val="clear" w:color="auto" w:fill="FFFF00"/>
        <w:tabs>
          <w:tab w:val="left" w:pos="709"/>
        </w:tabs>
        <w:spacing w:line="276" w:lineRule="auto"/>
        <w:jc w:val="both"/>
        <w:rPr>
          <w:rFonts w:cstheme="minorHAnsi"/>
          <w:b/>
          <w:sz w:val="20"/>
          <w:szCs w:val="20"/>
        </w:rPr>
      </w:pPr>
      <w:r w:rsidRPr="00A163D7">
        <w:rPr>
          <w:rFonts w:cstheme="minorHAnsi"/>
          <w:b/>
          <w:sz w:val="20"/>
          <w:szCs w:val="20"/>
          <w:shd w:val="clear" w:color="auto" w:fill="FFFF00"/>
        </w:rPr>
        <w:t>Bijla</w:t>
      </w:r>
      <w:r w:rsidRPr="00A163D7">
        <w:rPr>
          <w:rFonts w:cstheme="minorHAnsi"/>
          <w:b/>
          <w:sz w:val="20"/>
          <w:szCs w:val="20"/>
        </w:rPr>
        <w:t>gen</w:t>
      </w:r>
    </w:p>
    <w:p w14:paraId="207FCE03" w14:textId="6445F6D4" w:rsidR="00403601" w:rsidRPr="00A163D7" w:rsidRDefault="00403601" w:rsidP="00DE7D71">
      <w:pPr>
        <w:pStyle w:val="Geenafstand"/>
        <w:spacing w:line="276" w:lineRule="auto"/>
        <w:jc w:val="both"/>
        <w:rPr>
          <w:rFonts w:cstheme="minorHAnsi"/>
          <w:sz w:val="20"/>
          <w:szCs w:val="20"/>
        </w:rPr>
      </w:pPr>
    </w:p>
    <w:p w14:paraId="6B1B1AC0" w14:textId="482AC4EA" w:rsidR="00484FAF" w:rsidRPr="00A163D7" w:rsidRDefault="006E2C0B" w:rsidP="00DE7D71">
      <w:pPr>
        <w:pStyle w:val="Geenafstand"/>
        <w:numPr>
          <w:ilvl w:val="0"/>
          <w:numId w:val="11"/>
        </w:numPr>
        <w:spacing w:line="276" w:lineRule="auto"/>
        <w:jc w:val="both"/>
        <w:rPr>
          <w:rFonts w:cstheme="minorHAnsi"/>
          <w:sz w:val="20"/>
          <w:szCs w:val="20"/>
        </w:rPr>
      </w:pPr>
      <w:proofErr w:type="spellStart"/>
      <w:r w:rsidRPr="00A163D7">
        <w:rPr>
          <w:rFonts w:cstheme="minorHAnsi"/>
          <w:sz w:val="20"/>
          <w:szCs w:val="20"/>
        </w:rPr>
        <w:t>Ppt</w:t>
      </w:r>
      <w:proofErr w:type="spellEnd"/>
      <w:r w:rsidRPr="00A163D7">
        <w:rPr>
          <w:rFonts w:cstheme="minorHAnsi"/>
          <w:sz w:val="20"/>
          <w:szCs w:val="20"/>
        </w:rPr>
        <w:t>. Van Taalstimulerende Activiteiten (TSA) naar Buitenschoolse Opvang &amp; Activiteiten (BOA) (Bert Vandepoele)</w:t>
      </w:r>
    </w:p>
    <w:p w14:paraId="1BA8E830" w14:textId="51F2838D" w:rsidR="006E2C0B" w:rsidRPr="00A163D7" w:rsidRDefault="006E2C0B" w:rsidP="00DE7D71">
      <w:pPr>
        <w:pStyle w:val="Geenafstand"/>
        <w:numPr>
          <w:ilvl w:val="0"/>
          <w:numId w:val="11"/>
        </w:numPr>
        <w:spacing w:line="276" w:lineRule="auto"/>
        <w:jc w:val="both"/>
        <w:rPr>
          <w:rFonts w:cstheme="minorHAnsi"/>
          <w:sz w:val="20"/>
          <w:szCs w:val="20"/>
        </w:rPr>
      </w:pPr>
      <w:proofErr w:type="spellStart"/>
      <w:r w:rsidRPr="00A163D7">
        <w:rPr>
          <w:rFonts w:cstheme="minorHAnsi"/>
          <w:sz w:val="20"/>
          <w:szCs w:val="20"/>
        </w:rPr>
        <w:t>Ppt</w:t>
      </w:r>
      <w:proofErr w:type="spellEnd"/>
      <w:r w:rsidRPr="00A163D7">
        <w:rPr>
          <w:rFonts w:cstheme="minorHAnsi"/>
          <w:sz w:val="20"/>
          <w:szCs w:val="20"/>
        </w:rPr>
        <w:t>. Hulp aan Oekraïne (Bert Vandepoele)</w:t>
      </w:r>
    </w:p>
    <w:p w14:paraId="5FAD8852" w14:textId="033DF95C" w:rsidR="00B9465E" w:rsidRPr="00A163D7" w:rsidRDefault="00B9465E" w:rsidP="00DE7D71">
      <w:pPr>
        <w:pStyle w:val="Geenafstand"/>
        <w:numPr>
          <w:ilvl w:val="0"/>
          <w:numId w:val="11"/>
        </w:numPr>
        <w:spacing w:line="276" w:lineRule="auto"/>
        <w:jc w:val="both"/>
        <w:rPr>
          <w:rFonts w:cstheme="minorHAnsi"/>
          <w:sz w:val="20"/>
          <w:szCs w:val="20"/>
        </w:rPr>
      </w:pPr>
      <w:r w:rsidRPr="00A163D7">
        <w:rPr>
          <w:rFonts w:cstheme="minorHAnsi"/>
          <w:sz w:val="20"/>
          <w:szCs w:val="20"/>
        </w:rPr>
        <w:t>Afsprakennota centrale aanmeldingsprocedure voor de inschrijvingen van 2023-2024</w:t>
      </w:r>
    </w:p>
    <w:p w14:paraId="7B93F5CA" w14:textId="527E953D" w:rsidR="00FC6E32" w:rsidRPr="00A163D7" w:rsidRDefault="00FC6E32" w:rsidP="00DE7D71">
      <w:pPr>
        <w:pStyle w:val="Geenafstand"/>
        <w:numPr>
          <w:ilvl w:val="0"/>
          <w:numId w:val="11"/>
        </w:numPr>
        <w:spacing w:line="276" w:lineRule="auto"/>
        <w:jc w:val="both"/>
        <w:rPr>
          <w:rFonts w:cstheme="minorHAnsi"/>
          <w:sz w:val="20"/>
          <w:szCs w:val="20"/>
        </w:rPr>
      </w:pPr>
      <w:r w:rsidRPr="00A163D7">
        <w:rPr>
          <w:rFonts w:cstheme="minorHAnsi"/>
          <w:sz w:val="20"/>
          <w:szCs w:val="20"/>
        </w:rPr>
        <w:t>Tijdlijn centrale aanmeldingsprocedure voor de inschrijvingen van 2023-2024</w:t>
      </w:r>
    </w:p>
    <w:p w14:paraId="75BACF3E" w14:textId="75438090" w:rsidR="00403601" w:rsidRPr="00A163D7" w:rsidRDefault="00403601" w:rsidP="00DE7D71">
      <w:pPr>
        <w:pStyle w:val="Geenafstand"/>
        <w:spacing w:line="276" w:lineRule="auto"/>
        <w:jc w:val="both"/>
        <w:rPr>
          <w:rFonts w:cstheme="minorHAnsi"/>
          <w:sz w:val="20"/>
          <w:szCs w:val="20"/>
        </w:rPr>
      </w:pPr>
    </w:p>
    <w:p w14:paraId="0902C542" w14:textId="77777777" w:rsidR="00403601" w:rsidRPr="00A163D7" w:rsidRDefault="00403601" w:rsidP="00DE7D71">
      <w:pPr>
        <w:shd w:val="clear" w:color="auto" w:fill="FFFF00"/>
        <w:tabs>
          <w:tab w:val="left" w:pos="709"/>
        </w:tabs>
        <w:spacing w:line="276" w:lineRule="auto"/>
        <w:jc w:val="both"/>
        <w:rPr>
          <w:rFonts w:cstheme="minorHAnsi"/>
          <w:b/>
          <w:sz w:val="20"/>
          <w:szCs w:val="20"/>
        </w:rPr>
      </w:pPr>
      <w:bookmarkStart w:id="0" w:name="_Hlk8994659"/>
      <w:r w:rsidRPr="00A163D7">
        <w:rPr>
          <w:rFonts w:cstheme="minorHAnsi"/>
          <w:b/>
          <w:sz w:val="20"/>
          <w:szCs w:val="20"/>
        </w:rPr>
        <w:t>Data volgende bijeenkomsten</w:t>
      </w:r>
    </w:p>
    <w:bookmarkEnd w:id="0"/>
    <w:p w14:paraId="4A562215" w14:textId="6E5BAD42" w:rsidR="00403601" w:rsidRPr="00A163D7" w:rsidRDefault="00403601" w:rsidP="00DE7D71">
      <w:pPr>
        <w:pStyle w:val="Geenafstand"/>
        <w:spacing w:line="276" w:lineRule="auto"/>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3020"/>
        <w:gridCol w:w="3021"/>
        <w:gridCol w:w="3021"/>
      </w:tblGrid>
      <w:tr w:rsidR="00484FAF" w:rsidRPr="00A163D7" w14:paraId="1368ECA9" w14:textId="77777777" w:rsidTr="00484FAF">
        <w:tc>
          <w:tcPr>
            <w:tcW w:w="3020" w:type="dxa"/>
          </w:tcPr>
          <w:p w14:paraId="73F98B16" w14:textId="28A4369C" w:rsidR="00484FAF" w:rsidRPr="00A163D7" w:rsidRDefault="00F4180A" w:rsidP="00DE7D71">
            <w:pPr>
              <w:pStyle w:val="Geenafstand"/>
              <w:spacing w:line="276" w:lineRule="auto"/>
              <w:jc w:val="both"/>
              <w:rPr>
                <w:rStyle w:val="Zwaar"/>
                <w:rFonts w:cstheme="minorHAnsi"/>
                <w:b w:val="0"/>
                <w:sz w:val="20"/>
                <w:szCs w:val="20"/>
              </w:rPr>
            </w:pPr>
            <w:r w:rsidRPr="00A163D7">
              <w:rPr>
                <w:rStyle w:val="Zwaar"/>
                <w:b w:val="0"/>
                <w:sz w:val="20"/>
                <w:szCs w:val="20"/>
              </w:rPr>
              <w:t>S</w:t>
            </w:r>
            <w:r w:rsidR="00484FAF" w:rsidRPr="00A163D7">
              <w:rPr>
                <w:rStyle w:val="Zwaar"/>
                <w:b w:val="0"/>
                <w:sz w:val="20"/>
                <w:szCs w:val="20"/>
              </w:rPr>
              <w:t>tuurgroep</w:t>
            </w:r>
          </w:p>
        </w:tc>
        <w:tc>
          <w:tcPr>
            <w:tcW w:w="3021" w:type="dxa"/>
          </w:tcPr>
          <w:p w14:paraId="4759C5F3" w14:textId="35B7F3A2"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Do</w:t>
            </w:r>
            <w:r w:rsidR="00484FAF" w:rsidRPr="00A163D7">
              <w:rPr>
                <w:rStyle w:val="Zwaar"/>
                <w:rFonts w:cstheme="minorHAnsi"/>
                <w:b w:val="0"/>
                <w:sz w:val="20"/>
                <w:szCs w:val="20"/>
              </w:rPr>
              <w:t xml:space="preserve"> 10 november 2022</w:t>
            </w:r>
          </w:p>
        </w:tc>
        <w:tc>
          <w:tcPr>
            <w:tcW w:w="3021" w:type="dxa"/>
          </w:tcPr>
          <w:p w14:paraId="5A0BD7F6" w14:textId="1168B0C8"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Sociaal Huis</w:t>
            </w:r>
          </w:p>
        </w:tc>
      </w:tr>
      <w:tr w:rsidR="00484FAF" w:rsidRPr="00A163D7" w14:paraId="2264383A" w14:textId="77777777" w:rsidTr="00484FAF">
        <w:tc>
          <w:tcPr>
            <w:tcW w:w="3020" w:type="dxa"/>
          </w:tcPr>
          <w:p w14:paraId="3B4BBF46" w14:textId="444DA6CF" w:rsidR="00484FAF" w:rsidRPr="00A163D7" w:rsidRDefault="00F4180A" w:rsidP="00DE7D71">
            <w:pPr>
              <w:pStyle w:val="Geenafstand"/>
              <w:spacing w:line="276" w:lineRule="auto"/>
              <w:jc w:val="both"/>
              <w:rPr>
                <w:rStyle w:val="Zwaar"/>
                <w:rFonts w:cstheme="minorHAnsi"/>
                <w:b w:val="0"/>
                <w:sz w:val="20"/>
                <w:szCs w:val="20"/>
              </w:rPr>
            </w:pPr>
            <w:r w:rsidRPr="00A163D7">
              <w:rPr>
                <w:rStyle w:val="Zwaar"/>
                <w:b w:val="0"/>
                <w:sz w:val="20"/>
                <w:szCs w:val="20"/>
              </w:rPr>
              <w:t>S</w:t>
            </w:r>
            <w:r w:rsidR="00484FAF" w:rsidRPr="00A163D7">
              <w:rPr>
                <w:rStyle w:val="Zwaar"/>
                <w:b w:val="0"/>
                <w:sz w:val="20"/>
                <w:szCs w:val="20"/>
              </w:rPr>
              <w:t>tuurgroep</w:t>
            </w:r>
          </w:p>
        </w:tc>
        <w:tc>
          <w:tcPr>
            <w:tcW w:w="3021" w:type="dxa"/>
          </w:tcPr>
          <w:p w14:paraId="63F5BCE4" w14:textId="12253713"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Di 10 januari 2023</w:t>
            </w:r>
          </w:p>
        </w:tc>
        <w:tc>
          <w:tcPr>
            <w:tcW w:w="3021" w:type="dxa"/>
          </w:tcPr>
          <w:p w14:paraId="655C5636" w14:textId="1182B874"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Sociaal Huis</w:t>
            </w:r>
          </w:p>
        </w:tc>
      </w:tr>
      <w:tr w:rsidR="00484FAF" w:rsidRPr="00A163D7" w14:paraId="2BDF4E22" w14:textId="77777777" w:rsidTr="00484FAF">
        <w:tc>
          <w:tcPr>
            <w:tcW w:w="3020" w:type="dxa"/>
          </w:tcPr>
          <w:p w14:paraId="79CDBE0B" w14:textId="31511B3E" w:rsidR="00484FAF" w:rsidRPr="00A163D7" w:rsidRDefault="00F4180A" w:rsidP="00DE7D71">
            <w:pPr>
              <w:pStyle w:val="Geenafstand"/>
              <w:spacing w:line="276" w:lineRule="auto"/>
              <w:jc w:val="both"/>
              <w:rPr>
                <w:rStyle w:val="Zwaar"/>
                <w:rFonts w:cstheme="minorHAnsi"/>
                <w:b w:val="0"/>
                <w:sz w:val="20"/>
                <w:szCs w:val="20"/>
              </w:rPr>
            </w:pPr>
            <w:r w:rsidRPr="00A163D7">
              <w:rPr>
                <w:rStyle w:val="Zwaar"/>
                <w:b w:val="0"/>
                <w:sz w:val="20"/>
                <w:szCs w:val="20"/>
              </w:rPr>
              <w:t>S</w:t>
            </w:r>
            <w:r w:rsidR="00484FAF" w:rsidRPr="00A163D7">
              <w:rPr>
                <w:rStyle w:val="Zwaar"/>
                <w:b w:val="0"/>
                <w:sz w:val="20"/>
                <w:szCs w:val="20"/>
              </w:rPr>
              <w:t>tuurgroep</w:t>
            </w:r>
          </w:p>
        </w:tc>
        <w:tc>
          <w:tcPr>
            <w:tcW w:w="3021" w:type="dxa"/>
          </w:tcPr>
          <w:p w14:paraId="650095F1" w14:textId="5C1767DB"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Wo 22 maart 2023</w:t>
            </w:r>
          </w:p>
        </w:tc>
        <w:tc>
          <w:tcPr>
            <w:tcW w:w="3021" w:type="dxa"/>
          </w:tcPr>
          <w:p w14:paraId="628538C2" w14:textId="5EEAE346"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Sociaal Huis</w:t>
            </w:r>
          </w:p>
        </w:tc>
      </w:tr>
      <w:tr w:rsidR="00484FAF" w:rsidRPr="00A163D7" w14:paraId="7505E12A" w14:textId="77777777" w:rsidTr="00484FAF">
        <w:tc>
          <w:tcPr>
            <w:tcW w:w="3020" w:type="dxa"/>
          </w:tcPr>
          <w:p w14:paraId="30C53828" w14:textId="0F8EF65D" w:rsidR="00484FAF" w:rsidRPr="00A163D7" w:rsidRDefault="00F4180A"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St</w:t>
            </w:r>
            <w:r w:rsidR="00484FAF" w:rsidRPr="00A163D7">
              <w:rPr>
                <w:rStyle w:val="Zwaar"/>
                <w:b w:val="0"/>
                <w:sz w:val="20"/>
                <w:szCs w:val="20"/>
              </w:rPr>
              <w:t>uurgroep</w:t>
            </w:r>
          </w:p>
        </w:tc>
        <w:tc>
          <w:tcPr>
            <w:tcW w:w="3021" w:type="dxa"/>
          </w:tcPr>
          <w:p w14:paraId="19082D27" w14:textId="4F42AC81"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Do 1 juni 2023</w:t>
            </w:r>
          </w:p>
        </w:tc>
        <w:tc>
          <w:tcPr>
            <w:tcW w:w="3021" w:type="dxa"/>
          </w:tcPr>
          <w:p w14:paraId="69B8E3BE" w14:textId="741DE9EA" w:rsidR="00484FAF" w:rsidRPr="00A163D7" w:rsidRDefault="00E034EC"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Sociaal Huis</w:t>
            </w:r>
          </w:p>
        </w:tc>
      </w:tr>
      <w:tr w:rsidR="00484FAF" w:rsidRPr="00A163D7" w14:paraId="2DC02FD3" w14:textId="77777777" w:rsidTr="00484FAF">
        <w:tc>
          <w:tcPr>
            <w:tcW w:w="3020" w:type="dxa"/>
          </w:tcPr>
          <w:p w14:paraId="7E30AA3C" w14:textId="2DF21547" w:rsidR="00484FAF" w:rsidRPr="00A163D7" w:rsidRDefault="00484FAF" w:rsidP="00DE7D71">
            <w:pPr>
              <w:pStyle w:val="Geenafstand"/>
              <w:spacing w:line="276" w:lineRule="auto"/>
              <w:jc w:val="both"/>
              <w:rPr>
                <w:rStyle w:val="Zwaar"/>
                <w:rFonts w:cstheme="minorHAnsi"/>
                <w:b w:val="0"/>
                <w:sz w:val="20"/>
                <w:szCs w:val="20"/>
              </w:rPr>
            </w:pPr>
            <w:r w:rsidRPr="00A163D7">
              <w:rPr>
                <w:rStyle w:val="Zwaar"/>
                <w:rFonts w:cstheme="minorHAnsi"/>
                <w:b w:val="0"/>
                <w:sz w:val="20"/>
                <w:szCs w:val="20"/>
              </w:rPr>
              <w:t>A</w:t>
            </w:r>
            <w:r w:rsidRPr="00A163D7">
              <w:rPr>
                <w:rStyle w:val="Zwaar"/>
                <w:b w:val="0"/>
                <w:sz w:val="20"/>
                <w:szCs w:val="20"/>
              </w:rPr>
              <w:t>lgemene Vergadering</w:t>
            </w:r>
          </w:p>
        </w:tc>
        <w:tc>
          <w:tcPr>
            <w:tcW w:w="3021" w:type="dxa"/>
          </w:tcPr>
          <w:p w14:paraId="2BFFB463" w14:textId="77777777" w:rsidR="00484FAF" w:rsidRPr="00A163D7" w:rsidRDefault="00484FAF" w:rsidP="00DE7D71">
            <w:pPr>
              <w:pStyle w:val="Geenafstand"/>
              <w:spacing w:line="276" w:lineRule="auto"/>
              <w:jc w:val="both"/>
              <w:rPr>
                <w:rStyle w:val="Zwaar"/>
                <w:rFonts w:cstheme="minorHAnsi"/>
                <w:b w:val="0"/>
                <w:sz w:val="20"/>
                <w:szCs w:val="20"/>
              </w:rPr>
            </w:pPr>
          </w:p>
        </w:tc>
        <w:tc>
          <w:tcPr>
            <w:tcW w:w="3021" w:type="dxa"/>
          </w:tcPr>
          <w:p w14:paraId="0BB805B9" w14:textId="77777777" w:rsidR="00484FAF" w:rsidRPr="00A163D7" w:rsidRDefault="00484FAF" w:rsidP="00DE7D71">
            <w:pPr>
              <w:pStyle w:val="Geenafstand"/>
              <w:spacing w:line="276" w:lineRule="auto"/>
              <w:jc w:val="both"/>
              <w:rPr>
                <w:rStyle w:val="Zwaar"/>
                <w:rFonts w:cstheme="minorHAnsi"/>
                <w:b w:val="0"/>
                <w:sz w:val="20"/>
                <w:szCs w:val="20"/>
              </w:rPr>
            </w:pPr>
          </w:p>
        </w:tc>
      </w:tr>
    </w:tbl>
    <w:p w14:paraId="4E12ABDF" w14:textId="3D585D42" w:rsidR="00403601" w:rsidRPr="00A163D7" w:rsidRDefault="00403601" w:rsidP="00DE7D71">
      <w:pPr>
        <w:pStyle w:val="Geenafstand"/>
        <w:spacing w:line="276" w:lineRule="auto"/>
        <w:jc w:val="both"/>
        <w:rPr>
          <w:rStyle w:val="Zwaar"/>
          <w:rFonts w:cstheme="minorHAnsi"/>
          <w:b w:val="0"/>
          <w:sz w:val="20"/>
          <w:szCs w:val="20"/>
        </w:rPr>
      </w:pPr>
    </w:p>
    <w:p w14:paraId="043C0ADD" w14:textId="46BD8272" w:rsidR="00403601" w:rsidRPr="00A163D7" w:rsidRDefault="00403601" w:rsidP="00DE7D71">
      <w:pPr>
        <w:shd w:val="clear" w:color="auto" w:fill="FFFF00"/>
        <w:tabs>
          <w:tab w:val="left" w:pos="709"/>
        </w:tabs>
        <w:spacing w:line="276" w:lineRule="auto"/>
        <w:jc w:val="both"/>
        <w:rPr>
          <w:rFonts w:cstheme="minorHAnsi"/>
          <w:b/>
          <w:sz w:val="20"/>
          <w:szCs w:val="20"/>
        </w:rPr>
      </w:pPr>
      <w:r w:rsidRPr="00A163D7">
        <w:rPr>
          <w:rFonts w:cstheme="minorHAnsi"/>
          <w:b/>
          <w:sz w:val="20"/>
          <w:szCs w:val="20"/>
        </w:rPr>
        <w:t>Agenda</w:t>
      </w:r>
    </w:p>
    <w:p w14:paraId="093894A9" w14:textId="77777777" w:rsidR="00403601" w:rsidRPr="00A163D7" w:rsidRDefault="00403601" w:rsidP="00DE7D71">
      <w:pPr>
        <w:pStyle w:val="m-4481379863153747887msolistparagraph"/>
        <w:numPr>
          <w:ilvl w:val="0"/>
          <w:numId w:val="6"/>
        </w:numPr>
        <w:jc w:val="both"/>
      </w:pPr>
      <w:r w:rsidRPr="00A163D7">
        <w:lastRenderedPageBreak/>
        <w:t xml:space="preserve">Buitenschoolse Opvang &amp; Activiteiten (BOA) </w:t>
      </w:r>
    </w:p>
    <w:p w14:paraId="0AF765AC" w14:textId="76185DE8" w:rsidR="00403601" w:rsidRPr="00A163D7" w:rsidRDefault="00403601" w:rsidP="00DE7D71">
      <w:pPr>
        <w:pStyle w:val="m-4481379863153747887msolistparagraph"/>
        <w:numPr>
          <w:ilvl w:val="0"/>
          <w:numId w:val="6"/>
        </w:numPr>
        <w:jc w:val="both"/>
      </w:pPr>
      <w:r w:rsidRPr="00A163D7">
        <w:t xml:space="preserve">Oekraïne en </w:t>
      </w:r>
      <w:r w:rsidR="00F4180A" w:rsidRPr="00A163D7">
        <w:t>anderstalige nieuwkomers</w:t>
      </w:r>
      <w:r w:rsidRPr="00A163D7">
        <w:t xml:space="preserve"> </w:t>
      </w:r>
    </w:p>
    <w:p w14:paraId="568EFE45" w14:textId="77777777" w:rsidR="00403601" w:rsidRPr="00A163D7" w:rsidRDefault="00403601" w:rsidP="00DE7D71">
      <w:pPr>
        <w:pStyle w:val="m-4481379863153747887msolistparagraph"/>
        <w:numPr>
          <w:ilvl w:val="0"/>
          <w:numId w:val="6"/>
        </w:numPr>
        <w:jc w:val="both"/>
      </w:pPr>
      <w:r w:rsidRPr="00A163D7">
        <w:t>Inschrijvingsbeleid</w:t>
      </w:r>
    </w:p>
    <w:p w14:paraId="500422DE" w14:textId="77777777" w:rsidR="00403601" w:rsidRPr="00A163D7" w:rsidRDefault="00403601" w:rsidP="00DE7D71">
      <w:pPr>
        <w:pStyle w:val="m-4481379863153747887msolistparagraph"/>
        <w:numPr>
          <w:ilvl w:val="0"/>
          <w:numId w:val="6"/>
        </w:numPr>
        <w:jc w:val="both"/>
      </w:pPr>
      <w:r w:rsidRPr="00A163D7">
        <w:t>Schoolkosten</w:t>
      </w:r>
    </w:p>
    <w:p w14:paraId="5757B5D7" w14:textId="2776B116" w:rsidR="00403601" w:rsidRPr="00A163D7" w:rsidRDefault="00E525C8" w:rsidP="00DE7D71">
      <w:pPr>
        <w:pStyle w:val="m-4481379863153747887msolistparagraph"/>
        <w:numPr>
          <w:ilvl w:val="0"/>
          <w:numId w:val="6"/>
        </w:numPr>
        <w:jc w:val="both"/>
      </w:pPr>
      <w:r w:rsidRPr="00A163D7">
        <w:t>Varia</w:t>
      </w:r>
    </w:p>
    <w:p w14:paraId="38DDF352" w14:textId="4CDC4EE2" w:rsidR="00C849E3" w:rsidRPr="00A163D7" w:rsidRDefault="00C849E3" w:rsidP="00DE7D71">
      <w:pPr>
        <w:shd w:val="clear" w:color="auto" w:fill="FFFF00"/>
        <w:tabs>
          <w:tab w:val="left" w:pos="709"/>
        </w:tabs>
        <w:spacing w:line="276" w:lineRule="auto"/>
        <w:jc w:val="both"/>
        <w:rPr>
          <w:rFonts w:cstheme="minorHAnsi"/>
          <w:b/>
          <w:sz w:val="20"/>
          <w:szCs w:val="20"/>
        </w:rPr>
      </w:pPr>
      <w:r w:rsidRPr="00A163D7">
        <w:rPr>
          <w:rFonts w:cstheme="minorHAnsi"/>
          <w:b/>
          <w:sz w:val="20"/>
          <w:szCs w:val="20"/>
        </w:rPr>
        <w:t>Verslag</w:t>
      </w:r>
    </w:p>
    <w:p w14:paraId="68A263DD" w14:textId="79C8BECD" w:rsidR="00C849E3" w:rsidRPr="00A163D7" w:rsidRDefault="00C849E3" w:rsidP="00AF689B">
      <w:pPr>
        <w:pStyle w:val="Geenafstand"/>
        <w:rPr>
          <w:sz w:val="24"/>
          <w:szCs w:val="24"/>
        </w:rPr>
      </w:pPr>
    </w:p>
    <w:p w14:paraId="0CEDFC94" w14:textId="77777777" w:rsidR="00C849E3" w:rsidRPr="00A163D7" w:rsidRDefault="00C849E3" w:rsidP="00DE7D71">
      <w:pPr>
        <w:pStyle w:val="m-4481379863153747887msolistparagraph"/>
        <w:numPr>
          <w:ilvl w:val="0"/>
          <w:numId w:val="12"/>
        </w:numPr>
        <w:shd w:val="clear" w:color="auto" w:fill="E2EFD9" w:themeFill="accent6" w:themeFillTint="33"/>
        <w:jc w:val="both"/>
      </w:pPr>
      <w:r w:rsidRPr="00A163D7">
        <w:t xml:space="preserve">Buitenschoolse Opvang &amp; Activiteiten (BOA) </w:t>
      </w:r>
    </w:p>
    <w:p w14:paraId="254CC353" w14:textId="5044229E" w:rsidR="00C849E3" w:rsidRPr="00A163D7" w:rsidRDefault="00C849E3" w:rsidP="00DE7D71">
      <w:pPr>
        <w:pStyle w:val="m-4481379863153747887msolistparagraph"/>
        <w:jc w:val="both"/>
        <w:rPr>
          <w:b/>
          <w:bCs/>
        </w:rPr>
      </w:pPr>
      <w:r w:rsidRPr="00A163D7">
        <w:t xml:space="preserve">Bert Vandepoele presenteert de ontwikkelingen rond BOA aan de hand van een </w:t>
      </w:r>
      <w:proofErr w:type="spellStart"/>
      <w:r w:rsidRPr="00A163D7">
        <w:t>powerpoint</w:t>
      </w:r>
      <w:proofErr w:type="spellEnd"/>
      <w:r w:rsidRPr="00A163D7">
        <w:t xml:space="preserve"> (zie </w:t>
      </w:r>
      <w:r w:rsidRPr="00A163D7">
        <w:rPr>
          <w:b/>
          <w:bCs/>
        </w:rPr>
        <w:t>bijlage 1)</w:t>
      </w:r>
      <w:r w:rsidR="00806E51" w:rsidRPr="00A163D7">
        <w:rPr>
          <w:b/>
          <w:bCs/>
        </w:rPr>
        <w:t>.</w:t>
      </w:r>
    </w:p>
    <w:p w14:paraId="56D11A83" w14:textId="299F60CD" w:rsidR="00C849E3" w:rsidRPr="00A163D7" w:rsidRDefault="006E2C0B" w:rsidP="00DE7D71">
      <w:pPr>
        <w:pStyle w:val="Geenafstand"/>
        <w:jc w:val="both"/>
        <w:rPr>
          <w:sz w:val="24"/>
          <w:szCs w:val="24"/>
        </w:rPr>
      </w:pPr>
      <w:r w:rsidRPr="00A163D7">
        <w:rPr>
          <w:sz w:val="24"/>
          <w:szCs w:val="24"/>
        </w:rPr>
        <w:t>Aandachtspunten:</w:t>
      </w:r>
    </w:p>
    <w:p w14:paraId="62515A42" w14:textId="77777777" w:rsidR="004E355F" w:rsidRPr="00A163D7" w:rsidRDefault="004E355F" w:rsidP="00DE7D71">
      <w:pPr>
        <w:pStyle w:val="Geenafstand"/>
        <w:jc w:val="both"/>
        <w:rPr>
          <w:sz w:val="24"/>
          <w:szCs w:val="24"/>
        </w:rPr>
      </w:pPr>
    </w:p>
    <w:p w14:paraId="3718248D" w14:textId="6600823F" w:rsidR="006E2C0B" w:rsidRPr="00A163D7" w:rsidRDefault="006E2C0B" w:rsidP="00DE7D71">
      <w:pPr>
        <w:pStyle w:val="Geenafstand"/>
        <w:numPr>
          <w:ilvl w:val="0"/>
          <w:numId w:val="17"/>
        </w:numPr>
        <w:jc w:val="both"/>
      </w:pPr>
      <w:r w:rsidRPr="00A163D7">
        <w:t xml:space="preserve">Ole beëindigt in september nog zijn functie als coördinator </w:t>
      </w:r>
      <w:r w:rsidRPr="00A163D7">
        <w:rPr>
          <w:rFonts w:cstheme="minorHAnsi"/>
        </w:rPr>
        <w:t>Taalstimulerende Activiteiten (TSA) – de subsidie hiervoor was immers maar voor twee jaar. Ole wordt coördinator Buitenschoolse Opvang &amp; Activiteiten (BOA) en zal zijn expertise TSA hierin meenemen.</w:t>
      </w:r>
    </w:p>
    <w:p w14:paraId="3C9196C9" w14:textId="77777777" w:rsidR="004E355F" w:rsidRPr="00A163D7" w:rsidRDefault="004E355F" w:rsidP="00DE7D71">
      <w:pPr>
        <w:pStyle w:val="Geenafstand"/>
        <w:jc w:val="both"/>
      </w:pPr>
    </w:p>
    <w:p w14:paraId="58798CFA" w14:textId="38526613" w:rsidR="006E2C0B" w:rsidRPr="00A163D7" w:rsidRDefault="006E2C0B" w:rsidP="00DE7D71">
      <w:pPr>
        <w:pStyle w:val="Geenafstand"/>
        <w:numPr>
          <w:ilvl w:val="0"/>
          <w:numId w:val="17"/>
        </w:numPr>
        <w:jc w:val="both"/>
      </w:pPr>
      <w:r w:rsidRPr="00A163D7">
        <w:t>Mede dankzij de extra subsidie van de Nationale Loterij kan TRY nu uitbreiden. Vanaf januari 2023 start een werking vanuit KBO Eine, later ook vanuit KBO Sleutelbos. TRY is een proefproject dat model zou moeten staan voor BOA als geheel.</w:t>
      </w:r>
    </w:p>
    <w:p w14:paraId="4C22C490" w14:textId="77777777" w:rsidR="004E355F" w:rsidRPr="00A163D7" w:rsidRDefault="004E355F" w:rsidP="00DE7D71">
      <w:pPr>
        <w:pStyle w:val="Geenafstand"/>
        <w:ind w:left="360"/>
        <w:jc w:val="both"/>
      </w:pPr>
    </w:p>
    <w:p w14:paraId="20DF06E8" w14:textId="6DB5B572" w:rsidR="004E355F" w:rsidRPr="00A163D7" w:rsidRDefault="004E355F" w:rsidP="00DE7D71">
      <w:pPr>
        <w:pStyle w:val="Geenafstand"/>
        <w:numPr>
          <w:ilvl w:val="0"/>
          <w:numId w:val="17"/>
        </w:numPr>
        <w:jc w:val="both"/>
      </w:pPr>
      <w:r w:rsidRPr="00A163D7">
        <w:t>Om het kwaliteitslabel BKO en B</w:t>
      </w:r>
      <w:r w:rsidR="00985B00" w:rsidRPr="00A163D7">
        <w:t>A</w:t>
      </w:r>
      <w:r w:rsidRPr="00A163D7">
        <w:t xml:space="preserve"> te betalen is versterking nodig:</w:t>
      </w:r>
    </w:p>
    <w:p w14:paraId="75301B47" w14:textId="17E7F87C" w:rsidR="004E355F" w:rsidRPr="00A163D7" w:rsidRDefault="004E355F" w:rsidP="00DE7D71">
      <w:pPr>
        <w:pStyle w:val="Geenafstand"/>
        <w:numPr>
          <w:ilvl w:val="1"/>
          <w:numId w:val="17"/>
        </w:numPr>
        <w:jc w:val="both"/>
      </w:pPr>
      <w:r w:rsidRPr="00A163D7">
        <w:t xml:space="preserve">Via samenwerking met de </w:t>
      </w:r>
      <w:proofErr w:type="spellStart"/>
      <w:r w:rsidRPr="00A163D7">
        <w:t>Artevelde</w:t>
      </w:r>
      <w:proofErr w:type="spellEnd"/>
      <w:r w:rsidRPr="00A163D7">
        <w:t xml:space="preserve"> Hogeschool, dat een onderzoek zal voeren op basis van bevragingen, wordt de dienst pedagogisch versterkt. In de raad die de conclusies van het onderzoek bespreekt zal ook een vertegenwoordiger vanuit het onderwijsveld aangezocht worden.</w:t>
      </w:r>
    </w:p>
    <w:p w14:paraId="1F1090E8" w14:textId="4B1DD17F" w:rsidR="004E355F" w:rsidRPr="00A163D7" w:rsidRDefault="004E355F" w:rsidP="00DE7D71">
      <w:pPr>
        <w:pStyle w:val="Geenafstand"/>
        <w:numPr>
          <w:ilvl w:val="1"/>
          <w:numId w:val="17"/>
        </w:numPr>
        <w:jc w:val="both"/>
      </w:pPr>
      <w:r w:rsidRPr="00A163D7">
        <w:t>In november 2022 wordt een nieuw diensthoofd Leren en Opgroeien aangesteld, dat de visie rond BOA zal helpen uitbouwen. Ook Huis van het Kind, huiswerkbeleid (De Katrol) en andere onderwijsthema’s komen onder de bevoegdheid van het nieuwe diensthoofd.</w:t>
      </w:r>
    </w:p>
    <w:p w14:paraId="51FAE1B5" w14:textId="20B1BE2A" w:rsidR="00257557" w:rsidRPr="00A163D7" w:rsidRDefault="00257557" w:rsidP="00DE7D71">
      <w:pPr>
        <w:pStyle w:val="Geenafstand"/>
        <w:jc w:val="both"/>
      </w:pPr>
    </w:p>
    <w:p w14:paraId="5DD909D4" w14:textId="0D6BDBAA" w:rsidR="00257557" w:rsidRPr="00A163D7" w:rsidRDefault="00257557" w:rsidP="00DE7D71">
      <w:pPr>
        <w:pStyle w:val="Geenafstand"/>
        <w:numPr>
          <w:ilvl w:val="0"/>
          <w:numId w:val="18"/>
        </w:numPr>
        <w:jc w:val="both"/>
      </w:pPr>
      <w:r w:rsidRPr="00A163D7">
        <w:t xml:space="preserve">We willen kunnen landen </w:t>
      </w:r>
      <w:r w:rsidR="00985B00" w:rsidRPr="00A163D7">
        <w:t>eind</w:t>
      </w:r>
      <w:r w:rsidRPr="00A163D7">
        <w:t xml:space="preserve"> </w:t>
      </w:r>
      <w:r w:rsidR="007E3535" w:rsidRPr="00A163D7">
        <w:t xml:space="preserve">2025. De doelstelling is een kwaliteitslabel halen in 17 locaties en een aantal proeftuinen realiseren in de grotere locaties waar een relevante doelgroep is. Als het kwaliteitslabel wordt gehaald, wordt de subsidie verdubbeld. Momenteel is het budget nog beperkter en </w:t>
      </w:r>
      <w:r w:rsidR="00985B00" w:rsidRPr="00A163D7">
        <w:t>moet</w:t>
      </w:r>
      <w:r w:rsidR="007E3535" w:rsidRPr="00A163D7">
        <w:t xml:space="preserve"> ook Ole hiermee betaald</w:t>
      </w:r>
      <w:r w:rsidR="00985B00" w:rsidRPr="00A163D7">
        <w:t xml:space="preserve"> worden</w:t>
      </w:r>
      <w:r w:rsidR="007E3535" w:rsidRPr="00A163D7">
        <w:t>.</w:t>
      </w:r>
    </w:p>
    <w:p w14:paraId="49049A8C" w14:textId="108FDA64" w:rsidR="00C849E3" w:rsidRPr="00A163D7" w:rsidRDefault="00C849E3" w:rsidP="00DE7D71">
      <w:pPr>
        <w:pStyle w:val="m-4481379863153747887msolistparagraph"/>
        <w:numPr>
          <w:ilvl w:val="0"/>
          <w:numId w:val="12"/>
        </w:numPr>
        <w:shd w:val="clear" w:color="auto" w:fill="E2EFD9" w:themeFill="accent6" w:themeFillTint="33"/>
        <w:jc w:val="both"/>
      </w:pPr>
      <w:r w:rsidRPr="00A163D7">
        <w:t xml:space="preserve">Instroom uit Oekraïne en opvang: stand van zaken </w:t>
      </w:r>
    </w:p>
    <w:p w14:paraId="3936B5CB" w14:textId="316023A4" w:rsidR="00C849E3" w:rsidRPr="00A163D7" w:rsidRDefault="00C849E3" w:rsidP="00DE7D71">
      <w:pPr>
        <w:pStyle w:val="m-4481379863153747887msolistparagraph"/>
        <w:jc w:val="both"/>
        <w:rPr>
          <w:b/>
          <w:bCs/>
        </w:rPr>
      </w:pPr>
      <w:r w:rsidRPr="00A163D7">
        <w:t xml:space="preserve">Bert Vandepoele presenteert de stand van zaken rond de instroom en opvang van Oekraïense vluchtelingen aan de hand van een </w:t>
      </w:r>
      <w:proofErr w:type="spellStart"/>
      <w:r w:rsidRPr="00A163D7">
        <w:t>powerpoint</w:t>
      </w:r>
      <w:proofErr w:type="spellEnd"/>
      <w:r w:rsidRPr="00A163D7">
        <w:t xml:space="preserve"> (zie </w:t>
      </w:r>
      <w:r w:rsidRPr="00A163D7">
        <w:rPr>
          <w:b/>
          <w:bCs/>
        </w:rPr>
        <w:t>bijlage 2)</w:t>
      </w:r>
      <w:r w:rsidR="00806E51" w:rsidRPr="00A163D7">
        <w:rPr>
          <w:b/>
          <w:bCs/>
        </w:rPr>
        <w:t>.</w:t>
      </w:r>
    </w:p>
    <w:p w14:paraId="1CDE61A9" w14:textId="7D628311" w:rsidR="00985B00" w:rsidRPr="00A163D7" w:rsidRDefault="00985B00" w:rsidP="00DE7D71">
      <w:pPr>
        <w:pStyle w:val="Geenafstand"/>
        <w:jc w:val="both"/>
        <w:rPr>
          <w:sz w:val="24"/>
          <w:szCs w:val="24"/>
        </w:rPr>
      </w:pPr>
      <w:r w:rsidRPr="00A163D7">
        <w:rPr>
          <w:sz w:val="24"/>
          <w:szCs w:val="24"/>
        </w:rPr>
        <w:t>Aandachtspunten:</w:t>
      </w:r>
    </w:p>
    <w:p w14:paraId="474B1D9C" w14:textId="77777777" w:rsidR="00DE7D71" w:rsidRPr="00A163D7" w:rsidRDefault="00DE7D71" w:rsidP="00DE7D71">
      <w:pPr>
        <w:pStyle w:val="Geenafstand"/>
        <w:jc w:val="both"/>
        <w:rPr>
          <w:sz w:val="24"/>
          <w:szCs w:val="24"/>
        </w:rPr>
      </w:pPr>
    </w:p>
    <w:p w14:paraId="2C4BA485" w14:textId="51BF27F5" w:rsidR="00DE7D71" w:rsidRPr="00A163D7" w:rsidRDefault="00985B00" w:rsidP="00DE7D71">
      <w:pPr>
        <w:pStyle w:val="Geenafstand"/>
        <w:numPr>
          <w:ilvl w:val="0"/>
          <w:numId w:val="21"/>
        </w:numPr>
        <w:ind w:left="360"/>
        <w:jc w:val="both"/>
      </w:pPr>
      <w:r w:rsidRPr="00A163D7">
        <w:t>Het maandelijkse cijfer van vluchtelingeninstroom uit Oekraïne is aan het dalen. Sommigen keren ook terug maar dit is niet de meerderheid.</w:t>
      </w:r>
    </w:p>
    <w:p w14:paraId="4A5213AF" w14:textId="4FDDFA37" w:rsidR="00DE7D71" w:rsidRPr="00A163D7" w:rsidRDefault="00985B00" w:rsidP="00DE7D71">
      <w:pPr>
        <w:pStyle w:val="Geenafstand"/>
        <w:numPr>
          <w:ilvl w:val="0"/>
          <w:numId w:val="21"/>
        </w:numPr>
        <w:ind w:left="360"/>
        <w:jc w:val="both"/>
      </w:pPr>
      <w:r w:rsidRPr="00A163D7">
        <w:t>In totaal vangt Oudenaarde nu 146 personen op, waarvan 57 kinderen (</w:t>
      </w:r>
      <w:proofErr w:type="spellStart"/>
      <w:r w:rsidRPr="00A163D7">
        <w:t>BaO</w:t>
      </w:r>
      <w:proofErr w:type="spellEnd"/>
      <w:r w:rsidRPr="00A163D7">
        <w:t xml:space="preserve"> en SO) en 89 volwassenen. Daarmee is </w:t>
      </w:r>
      <w:r w:rsidR="007A4F97" w:rsidRPr="00A163D7">
        <w:t xml:space="preserve">voorlopig </w:t>
      </w:r>
      <w:r w:rsidRPr="00A163D7">
        <w:t xml:space="preserve">voldaan aan </w:t>
      </w:r>
      <w:r w:rsidR="007A4F97" w:rsidRPr="00A163D7">
        <w:t xml:space="preserve">het vooropgestelde opvangdoel van 143. </w:t>
      </w:r>
    </w:p>
    <w:p w14:paraId="6505C143" w14:textId="691E1E9B" w:rsidR="00DE7D71" w:rsidRPr="00A163D7" w:rsidRDefault="007A4F97" w:rsidP="00DE7D71">
      <w:pPr>
        <w:pStyle w:val="Geenafstand"/>
        <w:numPr>
          <w:ilvl w:val="0"/>
          <w:numId w:val="21"/>
        </w:numPr>
        <w:ind w:left="360"/>
        <w:jc w:val="both"/>
      </w:pPr>
      <w:r w:rsidRPr="00A163D7">
        <w:lastRenderedPageBreak/>
        <w:t>Oudenaarde stopt voor de komende maanden met het creëren van publieke opvangplaatsen. Er is immers geen begeleidingscapaciteit meer</w:t>
      </w:r>
      <w:r w:rsidR="00F4180A" w:rsidRPr="00A163D7">
        <w:t xml:space="preserve"> (maatschappelijk werkers)</w:t>
      </w:r>
      <w:r w:rsidRPr="00A163D7">
        <w:t>. In de toekomst zal de opvang bij gastgezinnen afgebouwd worden en zal zoveel mogelijk ingezet worden op de private huizenmarkt.</w:t>
      </w:r>
    </w:p>
    <w:p w14:paraId="522C0256" w14:textId="068D5BF6" w:rsidR="00DE7D71" w:rsidRPr="00A163D7" w:rsidRDefault="00930414" w:rsidP="00DE7D71">
      <w:pPr>
        <w:pStyle w:val="Geenafstand"/>
        <w:numPr>
          <w:ilvl w:val="0"/>
          <w:numId w:val="21"/>
        </w:numPr>
        <w:ind w:left="360"/>
        <w:jc w:val="both"/>
      </w:pPr>
      <w:r w:rsidRPr="00A163D7">
        <w:t xml:space="preserve">Het aantal </w:t>
      </w:r>
      <w:proofErr w:type="spellStart"/>
      <w:r w:rsidRPr="00A163D7">
        <w:t>leefloners</w:t>
      </w:r>
      <w:proofErr w:type="spellEnd"/>
      <w:r w:rsidRPr="00A163D7">
        <w:t xml:space="preserve"> is merkbaar gestegen door eerst de corona- en later de Oekraïne-crisis. Ook de scholen zien dit aan de toename van de OK-passers en de gestegen kosten als gevolg daarvan. Moeten de voorwaarden herbekeken worden?</w:t>
      </w:r>
    </w:p>
    <w:p w14:paraId="3FB3DC61" w14:textId="6E2806EF" w:rsidR="00DE7D71" w:rsidRPr="00A163D7" w:rsidRDefault="00930414" w:rsidP="00DE7D71">
      <w:pPr>
        <w:pStyle w:val="Geenafstand"/>
        <w:numPr>
          <w:ilvl w:val="0"/>
          <w:numId w:val="21"/>
        </w:numPr>
        <w:ind w:left="360"/>
        <w:jc w:val="both"/>
      </w:pPr>
      <w:r w:rsidRPr="00A163D7">
        <w:t>De scholen mogen voor communicatie met Oekraïense ouders beroep doen op de tolken van Sociaal Huis</w:t>
      </w:r>
      <w:r w:rsidR="00DE7D71" w:rsidRPr="00A163D7">
        <w:t xml:space="preserve">. </w:t>
      </w:r>
    </w:p>
    <w:p w14:paraId="109EEBD9" w14:textId="3BCAA266" w:rsidR="00DE7D71" w:rsidRPr="00A163D7" w:rsidRDefault="00DE7D71" w:rsidP="00DE7D71">
      <w:pPr>
        <w:pStyle w:val="Geenafstand"/>
        <w:jc w:val="both"/>
      </w:pPr>
    </w:p>
    <w:p w14:paraId="6954E374" w14:textId="70FD0EDF" w:rsidR="00F16C7C" w:rsidRPr="00A163D7" w:rsidRDefault="00DE7D71" w:rsidP="00DE7D71">
      <w:pPr>
        <w:pStyle w:val="Geenafstand"/>
        <w:jc w:val="both"/>
      </w:pPr>
      <w:r w:rsidRPr="00A163D7">
        <w:t xml:space="preserve">Niet zozeer het aantal Oekraïners, maar het aantal andere anderstalige nieuwkomers </w:t>
      </w:r>
      <w:r w:rsidR="00F16C7C" w:rsidRPr="00A163D7">
        <w:t xml:space="preserve">(AN) </w:t>
      </w:r>
      <w:r w:rsidRPr="00A163D7">
        <w:t xml:space="preserve">is gestegen. </w:t>
      </w:r>
      <w:r w:rsidR="00F16C7C" w:rsidRPr="00A163D7">
        <w:t xml:space="preserve">Onder andere ook kinderen uit landen als Somalië en Eritrea, die nauwelijks enige scholing gehad hebben. In het KBO zijn de AN gegroepeerd in 3 scholen (St. Jozef, Eine en Sleutelbos), maar wordt geen apart onthaalonderwijs georganiseerd. KBO wil hierover een effectmeting doen. </w:t>
      </w:r>
    </w:p>
    <w:p w14:paraId="32F2C1E5" w14:textId="77777777" w:rsidR="00F16C7C" w:rsidRPr="00A163D7" w:rsidRDefault="00F16C7C" w:rsidP="00DE7D71">
      <w:pPr>
        <w:pStyle w:val="Geenafstand"/>
        <w:jc w:val="both"/>
      </w:pPr>
    </w:p>
    <w:p w14:paraId="67C4F03B" w14:textId="78A6D2D2" w:rsidR="00DE7D71" w:rsidRPr="00A163D7" w:rsidRDefault="00DE7D71" w:rsidP="00DE7D71">
      <w:pPr>
        <w:pStyle w:val="Geenafstand"/>
        <w:jc w:val="both"/>
      </w:pPr>
      <w:r w:rsidRPr="00A163D7">
        <w:t>Tegen volgende stuurgroep maken we een stand van zaken op. Luc bevraagt de aantallen bij de scholen.</w:t>
      </w:r>
      <w:r w:rsidR="00F16C7C" w:rsidRPr="00A163D7">
        <w:t xml:space="preserve"> </w:t>
      </w:r>
    </w:p>
    <w:p w14:paraId="40FC5C93" w14:textId="2B021D47" w:rsidR="00732B4C" w:rsidRPr="00A163D7" w:rsidRDefault="00732B4C" w:rsidP="00DE7D71">
      <w:pPr>
        <w:pStyle w:val="m-4481379863153747887msolistparagraph"/>
        <w:numPr>
          <w:ilvl w:val="0"/>
          <w:numId w:val="12"/>
        </w:numPr>
        <w:shd w:val="clear" w:color="auto" w:fill="E2EFD9" w:themeFill="accent6" w:themeFillTint="33"/>
        <w:jc w:val="both"/>
      </w:pPr>
      <w:r w:rsidRPr="00A163D7">
        <w:t xml:space="preserve">Inschrijvingsbeleid </w:t>
      </w:r>
    </w:p>
    <w:p w14:paraId="4CAD8E3E" w14:textId="3DBA873F" w:rsidR="00C849E3" w:rsidRPr="00A163D7" w:rsidRDefault="00806E51" w:rsidP="00DE7D71">
      <w:pPr>
        <w:pStyle w:val="m-4481379863153747887msolistparagraph"/>
        <w:tabs>
          <w:tab w:val="left" w:pos="426"/>
        </w:tabs>
        <w:jc w:val="both"/>
        <w:rPr>
          <w:i/>
          <w:iCs/>
        </w:rPr>
      </w:pPr>
      <w:r w:rsidRPr="00A163D7">
        <w:rPr>
          <w:i/>
          <w:iCs/>
        </w:rPr>
        <w:t>3.1</w:t>
      </w:r>
      <w:r w:rsidRPr="00A163D7">
        <w:rPr>
          <w:i/>
          <w:iCs/>
        </w:rPr>
        <w:tab/>
        <w:t>Stand van zaken lopend schooljaar</w:t>
      </w:r>
    </w:p>
    <w:p w14:paraId="5C12BF25" w14:textId="08AAE7AF" w:rsidR="007F040E" w:rsidRPr="00A163D7" w:rsidRDefault="00806E51" w:rsidP="00DE7D71">
      <w:pPr>
        <w:pStyle w:val="m-4481379863153747887msolistparagraph"/>
        <w:jc w:val="both"/>
      </w:pPr>
      <w:r w:rsidRPr="00A163D7">
        <w:t xml:space="preserve">In het buitengewoon onderwijs </w:t>
      </w:r>
      <w:r w:rsidR="007F040E" w:rsidRPr="00A163D7">
        <w:t>(</w:t>
      </w:r>
      <w:proofErr w:type="spellStart"/>
      <w:r w:rsidR="007F040E" w:rsidRPr="00A163D7">
        <w:t>BuO</w:t>
      </w:r>
      <w:proofErr w:type="spellEnd"/>
      <w:r w:rsidR="007F040E" w:rsidRPr="00A163D7">
        <w:t xml:space="preserve">) </w:t>
      </w:r>
      <w:r w:rsidRPr="00A163D7">
        <w:t>doet de capac</w:t>
      </w:r>
      <w:r w:rsidR="007F040E" w:rsidRPr="00A163D7">
        <w:t>i</w:t>
      </w:r>
      <w:r w:rsidRPr="00A163D7">
        <w:t xml:space="preserve">teitsdruk zich reeds voelen, met name in type 9 voor het KBO en in het MPI als geheel. </w:t>
      </w:r>
    </w:p>
    <w:p w14:paraId="37E355CD" w14:textId="7039158B" w:rsidR="00806E51" w:rsidRPr="00A163D7" w:rsidRDefault="00806E51" w:rsidP="00DE7D71">
      <w:pPr>
        <w:pStyle w:val="m-4481379863153747887msolistparagraph"/>
        <w:jc w:val="both"/>
      </w:pPr>
      <w:r w:rsidRPr="00A163D7">
        <w:t xml:space="preserve">Een belangrijke factor voor </w:t>
      </w:r>
      <w:r w:rsidR="007F040E" w:rsidRPr="00A163D7">
        <w:t xml:space="preserve">de capaciteitsdruk in het </w:t>
      </w:r>
      <w:r w:rsidR="00DE7D71" w:rsidRPr="00A163D7">
        <w:t>MPI</w:t>
      </w:r>
      <w:r w:rsidR="007F040E" w:rsidRPr="00A163D7">
        <w:t xml:space="preserve"> </w:t>
      </w:r>
      <w:r w:rsidRPr="00A163D7">
        <w:t xml:space="preserve">is de grote aanwezigheid van anderstaligen (vaak anderstalige nieuwkomers) die een </w:t>
      </w:r>
      <w:r w:rsidR="00DE7D71" w:rsidRPr="00A163D7">
        <w:t>te</w:t>
      </w:r>
      <w:r w:rsidRPr="00A163D7">
        <w:t xml:space="preserve"> grote </w:t>
      </w:r>
      <w:r w:rsidR="007F040E" w:rsidRPr="00A163D7">
        <w:t>taal- en onderwijs</w:t>
      </w:r>
      <w:r w:rsidRPr="00A163D7">
        <w:t xml:space="preserve">achterstand hebben </w:t>
      </w:r>
      <w:r w:rsidR="00DE7D71" w:rsidRPr="00A163D7">
        <w:t>om mee te</w:t>
      </w:r>
      <w:r w:rsidRPr="00A163D7">
        <w:t xml:space="preserve"> kunnen in het gewoon onderwijs. </w:t>
      </w:r>
      <w:proofErr w:type="spellStart"/>
      <w:r w:rsidR="007F040E" w:rsidRPr="00A163D7">
        <w:t>BuO</w:t>
      </w:r>
      <w:proofErr w:type="spellEnd"/>
      <w:r w:rsidR="007F040E" w:rsidRPr="00A163D7">
        <w:t xml:space="preserve"> is niet de geijkte </w:t>
      </w:r>
      <w:r w:rsidR="00A624C3" w:rsidRPr="00A163D7">
        <w:t xml:space="preserve">oplossing maar een uitvalsweg. </w:t>
      </w:r>
      <w:r w:rsidR="00F16C7C" w:rsidRPr="00A163D7">
        <w:t>Zo worden echter ook plaatsen weggenomen voor kinderen met een ‘echte’ beperking.</w:t>
      </w:r>
      <w:r w:rsidR="00DE7D71" w:rsidRPr="00A163D7">
        <w:t xml:space="preserve"> </w:t>
      </w:r>
      <w:r w:rsidR="00A624C3" w:rsidRPr="00A163D7">
        <w:t>Dit moeilijke thema wordt op een later tijdstip opnieuw opgenomen.</w:t>
      </w:r>
    </w:p>
    <w:p w14:paraId="78E82264" w14:textId="4AE21121" w:rsidR="00806E51" w:rsidRPr="00A163D7" w:rsidRDefault="00806E51" w:rsidP="00DE7D71">
      <w:pPr>
        <w:pStyle w:val="m-4481379863153747887msolistparagraph"/>
        <w:tabs>
          <w:tab w:val="left" w:pos="426"/>
        </w:tabs>
        <w:jc w:val="both"/>
        <w:rPr>
          <w:i/>
          <w:iCs/>
        </w:rPr>
      </w:pPr>
      <w:r w:rsidRPr="00A163D7">
        <w:rPr>
          <w:i/>
          <w:iCs/>
        </w:rPr>
        <w:t>3.2</w:t>
      </w:r>
      <w:r w:rsidRPr="00A163D7">
        <w:rPr>
          <w:i/>
          <w:iCs/>
        </w:rPr>
        <w:tab/>
      </w:r>
      <w:r w:rsidR="00A624C3" w:rsidRPr="00A163D7">
        <w:rPr>
          <w:i/>
          <w:iCs/>
        </w:rPr>
        <w:t>Aanmelden en inschrijven voor 2023-2024</w:t>
      </w:r>
    </w:p>
    <w:p w14:paraId="5DB8057D" w14:textId="158A4D69" w:rsidR="00A624C3" w:rsidRPr="00A163D7" w:rsidRDefault="00A624C3" w:rsidP="00DE7D71">
      <w:pPr>
        <w:pStyle w:val="m-4481379863153747887msolistparagraph"/>
        <w:tabs>
          <w:tab w:val="left" w:pos="426"/>
        </w:tabs>
        <w:jc w:val="both"/>
      </w:pPr>
      <w:r w:rsidRPr="00A163D7">
        <w:t>Op de stuurgroep van 2 juni 2022 hebben we afspraken gemaakt inzake aanmelden en inschrijven voor 2023-2024, conform het nieuwe inschrijvingsdecreet van 2022</w:t>
      </w:r>
      <w:r w:rsidR="00B9465E" w:rsidRPr="00A163D7">
        <w:t xml:space="preserve"> (zie </w:t>
      </w:r>
      <w:r w:rsidR="00B9465E" w:rsidRPr="00A163D7">
        <w:rPr>
          <w:b/>
          <w:bCs/>
        </w:rPr>
        <w:t>bijlage</w:t>
      </w:r>
      <w:r w:rsidR="001A08B4" w:rsidRPr="00A163D7">
        <w:rPr>
          <w:b/>
          <w:bCs/>
        </w:rPr>
        <w:t>n</w:t>
      </w:r>
      <w:r w:rsidR="00B9465E" w:rsidRPr="00A163D7">
        <w:rPr>
          <w:b/>
          <w:bCs/>
        </w:rPr>
        <w:t xml:space="preserve"> 3</w:t>
      </w:r>
      <w:r w:rsidR="001A08B4" w:rsidRPr="00A163D7">
        <w:rPr>
          <w:b/>
          <w:bCs/>
        </w:rPr>
        <w:t xml:space="preserve"> &amp; 4</w:t>
      </w:r>
      <w:r w:rsidR="00B9465E" w:rsidRPr="00A163D7">
        <w:t>)</w:t>
      </w:r>
      <w:r w:rsidRPr="00A163D7">
        <w:t xml:space="preserve">. Nog </w:t>
      </w:r>
      <w:r w:rsidR="007053C7" w:rsidRPr="00A163D7">
        <w:t>op te volgen</w:t>
      </w:r>
      <w:r w:rsidRPr="00A163D7">
        <w:t xml:space="preserve"> waren volgende punten:</w:t>
      </w:r>
    </w:p>
    <w:p w14:paraId="00CFDE92" w14:textId="41812D83" w:rsidR="005A2B47" w:rsidRPr="00A163D7" w:rsidRDefault="00A624C3" w:rsidP="00DE7D71">
      <w:pPr>
        <w:pStyle w:val="m-4481379863153747887msolistparagraph"/>
        <w:numPr>
          <w:ilvl w:val="0"/>
          <w:numId w:val="14"/>
        </w:numPr>
        <w:tabs>
          <w:tab w:val="left" w:pos="426"/>
        </w:tabs>
        <w:jc w:val="both"/>
      </w:pPr>
      <w:r w:rsidRPr="00A163D7">
        <w:t>De keuze van het digitale aanmeldingssysteem</w:t>
      </w:r>
    </w:p>
    <w:p w14:paraId="1E4171F8" w14:textId="709D1BFC" w:rsidR="00A624C3" w:rsidRPr="00A163D7" w:rsidRDefault="00A624C3" w:rsidP="00DE7D71">
      <w:pPr>
        <w:pStyle w:val="m-4481379863153747887msolistparagraph"/>
        <w:numPr>
          <w:ilvl w:val="0"/>
          <w:numId w:val="14"/>
        </w:numPr>
        <w:tabs>
          <w:tab w:val="left" w:pos="426"/>
        </w:tabs>
        <w:jc w:val="both"/>
      </w:pPr>
      <w:r w:rsidRPr="00A163D7">
        <w:t xml:space="preserve">De samenstelling van de </w:t>
      </w:r>
      <w:proofErr w:type="spellStart"/>
      <w:r w:rsidRPr="00A163D7">
        <w:t>ombudsdienst</w:t>
      </w:r>
      <w:proofErr w:type="spellEnd"/>
    </w:p>
    <w:p w14:paraId="56478915" w14:textId="61C3274D" w:rsidR="00990411" w:rsidRPr="00A163D7" w:rsidRDefault="00990411" w:rsidP="00DE7D71">
      <w:pPr>
        <w:pStyle w:val="m-4481379863153747887msolistparagraph"/>
        <w:numPr>
          <w:ilvl w:val="0"/>
          <w:numId w:val="14"/>
        </w:numPr>
        <w:tabs>
          <w:tab w:val="left" w:pos="426"/>
        </w:tabs>
        <w:jc w:val="both"/>
      </w:pPr>
      <w:r w:rsidRPr="00A163D7">
        <w:t>Communicatie naar de ouders</w:t>
      </w:r>
    </w:p>
    <w:p w14:paraId="39FA1B2F" w14:textId="762422C1" w:rsidR="007634C7" w:rsidRPr="00A163D7" w:rsidRDefault="005A2B47" w:rsidP="007634C7">
      <w:pPr>
        <w:pStyle w:val="Geenafstand"/>
        <w:numPr>
          <w:ilvl w:val="0"/>
          <w:numId w:val="22"/>
        </w:numPr>
        <w:jc w:val="both"/>
      </w:pPr>
      <w:bookmarkStart w:id="1" w:name="_Hlk116661580"/>
      <w:r w:rsidRPr="00A163D7">
        <w:t xml:space="preserve">Naast de bestaande systemen (o.a. V-ICT-OR, waar wij tot nog toe mee werkten) werkt AGODI aan een globaal Vlaams </w:t>
      </w:r>
      <w:r w:rsidR="00990411" w:rsidRPr="00A163D7">
        <w:t xml:space="preserve">digitaal </w:t>
      </w:r>
      <w:r w:rsidRPr="00A163D7">
        <w:t xml:space="preserve">systeem. Dit </w:t>
      </w:r>
      <w:r w:rsidR="000E32D6" w:rsidRPr="00A163D7">
        <w:t xml:space="preserve">Vlaamse </w:t>
      </w:r>
      <w:r w:rsidRPr="00A163D7">
        <w:t xml:space="preserve">systeem wordt gratis aangeboden. </w:t>
      </w:r>
      <w:r w:rsidR="006E2702" w:rsidRPr="00A163D7">
        <w:t xml:space="preserve">Het is nog in ontwikkeling. </w:t>
      </w:r>
      <w:r w:rsidR="00524AD1">
        <w:t xml:space="preserve">Vanaf midden oktober wordt errond gecommuniceerd door AGODI. </w:t>
      </w:r>
      <w:r w:rsidR="000E32D6" w:rsidRPr="00A163D7">
        <w:t xml:space="preserve">Het is nog niet bekend of er subsidie </w:t>
      </w:r>
      <w:r w:rsidR="00DF46CE" w:rsidRPr="00A163D7">
        <w:t>zal zijn</w:t>
      </w:r>
      <w:r w:rsidR="000E32D6" w:rsidRPr="00A163D7">
        <w:t xml:space="preserve"> v</w:t>
      </w:r>
      <w:r w:rsidRPr="00A163D7">
        <w:t xml:space="preserve">oor </w:t>
      </w:r>
      <w:r w:rsidR="00DF46CE" w:rsidRPr="00A163D7">
        <w:t>het gebruik van</w:t>
      </w:r>
      <w:r w:rsidRPr="00A163D7">
        <w:t xml:space="preserve"> andere systemen</w:t>
      </w:r>
      <w:r w:rsidR="000E32D6" w:rsidRPr="00A163D7">
        <w:t>, maar dit is</w:t>
      </w:r>
      <w:r w:rsidRPr="00A163D7">
        <w:t xml:space="preserve"> zeer onzeker. </w:t>
      </w:r>
      <w:r w:rsidR="000E32D6" w:rsidRPr="00A163D7">
        <w:t xml:space="preserve">Het lopend contract </w:t>
      </w:r>
      <w:r w:rsidR="003A1207" w:rsidRPr="00A163D7">
        <w:t xml:space="preserve">van de stad </w:t>
      </w:r>
      <w:r w:rsidR="000E32D6" w:rsidRPr="00A163D7">
        <w:t>met V-ICT-OR is nog niet opgezegd</w:t>
      </w:r>
      <w:r w:rsidR="003A1207" w:rsidRPr="00A163D7">
        <w:t xml:space="preserve">. </w:t>
      </w:r>
      <w:r w:rsidR="006E2702" w:rsidRPr="00A163D7">
        <w:t>We moeten dus nog definitief kiezen.</w:t>
      </w:r>
    </w:p>
    <w:p w14:paraId="559E21CC" w14:textId="28D2067E" w:rsidR="005A2B47" w:rsidRPr="00A163D7" w:rsidRDefault="006E2702" w:rsidP="007634C7">
      <w:pPr>
        <w:pStyle w:val="Geenafstand"/>
        <w:ind w:left="360"/>
        <w:jc w:val="both"/>
      </w:pPr>
      <w:r w:rsidRPr="00A163D7">
        <w:t>Eventuele d</w:t>
      </w:r>
      <w:r w:rsidR="003A1207" w:rsidRPr="00A163D7">
        <w:t xml:space="preserve">eelname aan het Vlaamse systeem zal een meer actieve rol van de scholen vergen: ingeven contactdata van de school, </w:t>
      </w:r>
      <w:r w:rsidR="007B70DE" w:rsidRPr="00A163D7">
        <w:t xml:space="preserve">ingeven </w:t>
      </w:r>
      <w:r w:rsidR="003A1207" w:rsidRPr="00A163D7">
        <w:t xml:space="preserve">capaciteiten en vrije plaatsen, </w:t>
      </w:r>
      <w:r w:rsidR="007B70DE" w:rsidRPr="00A163D7">
        <w:t xml:space="preserve">ingeven ingeschreven aangemelde leerlingen. </w:t>
      </w:r>
    </w:p>
    <w:bookmarkEnd w:id="1"/>
    <w:p w14:paraId="58063335" w14:textId="77777777" w:rsidR="007634C7" w:rsidRPr="00A163D7" w:rsidRDefault="007634C7" w:rsidP="007634C7">
      <w:pPr>
        <w:pStyle w:val="Geenafstand"/>
        <w:ind w:left="360"/>
        <w:jc w:val="both"/>
      </w:pPr>
    </w:p>
    <w:p w14:paraId="336D9411" w14:textId="2DC9EA2B" w:rsidR="007634C7" w:rsidRPr="00A163D7" w:rsidRDefault="007634C7" w:rsidP="007634C7">
      <w:pPr>
        <w:pStyle w:val="Geenafstand"/>
        <w:numPr>
          <w:ilvl w:val="0"/>
          <w:numId w:val="22"/>
        </w:numPr>
        <w:jc w:val="both"/>
      </w:pPr>
      <w:r w:rsidRPr="00A163D7">
        <w:lastRenderedPageBreak/>
        <w:t>De nieuwe omzendbrief (</w:t>
      </w:r>
      <w:hyperlink r:id="rId5" w:history="1">
        <w:r w:rsidRPr="00A163D7">
          <w:rPr>
            <w:rStyle w:val="Hyperlink"/>
          </w:rPr>
          <w:t>https://data-onderwijs.vlaanderen.be/edulex/document/15986</w:t>
        </w:r>
      </w:hyperlink>
      <w:r w:rsidRPr="00A163D7">
        <w:t xml:space="preserve">) voorziet de oprichting van een </w:t>
      </w:r>
      <w:proofErr w:type="spellStart"/>
      <w:r w:rsidRPr="00A163D7">
        <w:t>ombudsdienst</w:t>
      </w:r>
      <w:proofErr w:type="spellEnd"/>
      <w:r w:rsidRPr="00A163D7">
        <w:t>, ter vervanging van de vroegere disfunctiecommissie</w:t>
      </w:r>
      <w:r w:rsidR="007053C7" w:rsidRPr="00A163D7">
        <w:t xml:space="preserve">. In de </w:t>
      </w:r>
      <w:proofErr w:type="spellStart"/>
      <w:r w:rsidR="007053C7" w:rsidRPr="00A163D7">
        <w:t>ombudsdienst</w:t>
      </w:r>
      <w:proofErr w:type="spellEnd"/>
      <w:r w:rsidR="007053C7" w:rsidRPr="00A163D7">
        <w:t xml:space="preserve"> moeten niet alleen de deelnemende schoolbesturen zetelen, maar ook ‘een vertegenwoordiger van een erkende oudervereniging’ (VCOV, GO! Ouders of KOOGO). Aan de scholen wordt dus gevraagd om te polsen bij hun ouderraad en/of schoolraad of een vertegenwoordiger gevonden kan worden. </w:t>
      </w:r>
    </w:p>
    <w:p w14:paraId="3629485E" w14:textId="68CA0255" w:rsidR="007053C7" w:rsidRPr="00A163D7" w:rsidRDefault="007053C7" w:rsidP="007053C7">
      <w:pPr>
        <w:pStyle w:val="Geenafstand"/>
        <w:jc w:val="both"/>
      </w:pPr>
    </w:p>
    <w:p w14:paraId="28C85BF5" w14:textId="099F7987" w:rsidR="007053C7" w:rsidRPr="00A163D7" w:rsidRDefault="007053C7" w:rsidP="007053C7">
      <w:pPr>
        <w:pStyle w:val="Geenafstand"/>
        <w:numPr>
          <w:ilvl w:val="0"/>
          <w:numId w:val="22"/>
        </w:numPr>
        <w:jc w:val="both"/>
      </w:pPr>
      <w:r w:rsidRPr="00A163D7">
        <w:t>Qua communicatie behouden we de folder die vorig schooljaar nieuwe ontworpen was. Ook de andere aspecten van communicatie (</w:t>
      </w:r>
      <w:r w:rsidR="000F011B" w:rsidRPr="00A163D7">
        <w:t xml:space="preserve">intermediaire organisaties, </w:t>
      </w:r>
      <w:r w:rsidRPr="00A163D7">
        <w:t>websites scholen en stad, helpdesk 1</w:t>
      </w:r>
      <w:r w:rsidRPr="00A163D7">
        <w:rPr>
          <w:vertAlign w:val="superscript"/>
        </w:rPr>
        <w:t>ste</w:t>
      </w:r>
      <w:r w:rsidRPr="00A163D7">
        <w:t xml:space="preserve"> en 2</w:t>
      </w:r>
      <w:r w:rsidRPr="00A163D7">
        <w:rPr>
          <w:vertAlign w:val="superscript"/>
        </w:rPr>
        <w:t>de</w:t>
      </w:r>
      <w:r w:rsidRPr="00A163D7">
        <w:t xml:space="preserve"> lijn)</w:t>
      </w:r>
      <w:r w:rsidR="000F011B" w:rsidRPr="00A163D7">
        <w:t xml:space="preserve"> blijven dezelfde.</w:t>
      </w:r>
    </w:p>
    <w:p w14:paraId="148329F9" w14:textId="53060DF8" w:rsidR="00B9465E" w:rsidRPr="00A163D7" w:rsidRDefault="00B9465E" w:rsidP="000F011B">
      <w:pPr>
        <w:pStyle w:val="m-4481379863153747887msolistparagraph"/>
        <w:tabs>
          <w:tab w:val="left" w:pos="426"/>
        </w:tabs>
        <w:jc w:val="both"/>
      </w:pPr>
      <w:r w:rsidRPr="00A163D7">
        <w:t xml:space="preserve">Er zijn dus nog een paar stappen te zetten en ook zijn de standaarddossiers van de Vlaamse overheid nog niet gepubliceerd. Zodra alle informatie er is, zal Luc het dossier voltooien en digitaal ter goedkeuring voorleggen aan de Algemene Vergadering. We voorzien hiervoor geen fysieke of online bijeenkomst van de AV. </w:t>
      </w:r>
    </w:p>
    <w:p w14:paraId="2A52BAB0" w14:textId="718CF99A" w:rsidR="004229E3" w:rsidRPr="00A163D7" w:rsidRDefault="004229E3" w:rsidP="000F011B">
      <w:pPr>
        <w:pStyle w:val="m-4481379863153747887msolistparagraph"/>
        <w:tabs>
          <w:tab w:val="left" w:pos="426"/>
        </w:tabs>
        <w:jc w:val="both"/>
      </w:pPr>
      <w:r w:rsidRPr="00A163D7">
        <w:t xml:space="preserve">Ingevolge het decreet zijn er ook een paar wijzigingen in het huishoudelijk reglement, nl. in de samenstelling van het LOP en </w:t>
      </w:r>
      <w:r w:rsidR="0075057E" w:rsidRPr="00A163D7">
        <w:t xml:space="preserve">in </w:t>
      </w:r>
      <w:r w:rsidRPr="00A163D7">
        <w:t>de goedkeuringsprocedure voor aanmeldingsdossiers. Ook dit nieuwe huishoudelijk reglement zal digitaal ter goedkeuring voorgelegd worden aan de Algemene Vergadering</w:t>
      </w:r>
      <w:r w:rsidR="0075057E" w:rsidRPr="00A163D7">
        <w:t>.</w:t>
      </w:r>
    </w:p>
    <w:p w14:paraId="78B00C47" w14:textId="63FE2829" w:rsidR="000F011B" w:rsidRPr="00A163D7" w:rsidRDefault="000F011B" w:rsidP="000F011B">
      <w:pPr>
        <w:pStyle w:val="m-4481379863153747887msolistparagraph"/>
        <w:tabs>
          <w:tab w:val="left" w:pos="426"/>
        </w:tabs>
        <w:jc w:val="both"/>
      </w:pPr>
    </w:p>
    <w:p w14:paraId="28579E56" w14:textId="4462233B" w:rsidR="00AF689B" w:rsidRPr="00A163D7" w:rsidRDefault="00AF689B" w:rsidP="000F011B">
      <w:pPr>
        <w:pStyle w:val="m-4481379863153747887msolistparagraph"/>
        <w:tabs>
          <w:tab w:val="left" w:pos="426"/>
        </w:tabs>
        <w:jc w:val="both"/>
      </w:pPr>
    </w:p>
    <w:p w14:paraId="03EE6E0C" w14:textId="77777777" w:rsidR="00AF689B" w:rsidRPr="00A163D7" w:rsidRDefault="00AF689B" w:rsidP="000F011B">
      <w:pPr>
        <w:pStyle w:val="m-4481379863153747887msolistparagraph"/>
        <w:tabs>
          <w:tab w:val="left" w:pos="426"/>
        </w:tabs>
        <w:jc w:val="both"/>
      </w:pPr>
    </w:p>
    <w:p w14:paraId="0282985B" w14:textId="42D44D5A" w:rsidR="007E3535" w:rsidRPr="00A163D7" w:rsidRDefault="000F011B" w:rsidP="00DE7D71">
      <w:pPr>
        <w:pStyle w:val="m-4481379863153747887msolistparagraph"/>
        <w:numPr>
          <w:ilvl w:val="0"/>
          <w:numId w:val="12"/>
        </w:numPr>
        <w:shd w:val="clear" w:color="auto" w:fill="E2EFD9" w:themeFill="accent6" w:themeFillTint="33"/>
        <w:jc w:val="both"/>
      </w:pPr>
      <w:r w:rsidRPr="00A163D7">
        <w:t>Schoolkosten</w:t>
      </w:r>
    </w:p>
    <w:p w14:paraId="11CE0B4E" w14:textId="51544E18" w:rsidR="00644E58" w:rsidRPr="00A163D7" w:rsidRDefault="00B9465E" w:rsidP="00B9465E">
      <w:pPr>
        <w:pStyle w:val="m-4481379863153747887msolistparagraph"/>
        <w:numPr>
          <w:ilvl w:val="0"/>
          <w:numId w:val="23"/>
        </w:numPr>
        <w:jc w:val="both"/>
      </w:pPr>
      <w:r w:rsidRPr="00A163D7">
        <w:t xml:space="preserve">Dankzij de maximumfactuur zijn er in het basisonderwijs in het algemeen minder onbetaalde schoolfacturen. Betalingsproblemen zullen zich </w:t>
      </w:r>
      <w:r w:rsidR="00A163D7">
        <w:t>wellicht</w:t>
      </w:r>
      <w:r w:rsidRPr="00A163D7">
        <w:t xml:space="preserve"> </w:t>
      </w:r>
      <w:r w:rsidR="00644E58" w:rsidRPr="00A163D7">
        <w:t xml:space="preserve">voordoen </w:t>
      </w:r>
      <w:r w:rsidRPr="00A163D7">
        <w:t>in de uitstappen</w:t>
      </w:r>
      <w:r w:rsidR="00644E58" w:rsidRPr="00A163D7">
        <w:t xml:space="preserve"> (de kosten voor busvervoer zijn sterk gestegen voor de scholen).</w:t>
      </w:r>
      <w:r w:rsidRPr="00A163D7">
        <w:t xml:space="preserve"> </w:t>
      </w:r>
    </w:p>
    <w:p w14:paraId="09120593" w14:textId="578D2C41" w:rsidR="00644E58" w:rsidRPr="00A163D7" w:rsidRDefault="00B9465E" w:rsidP="00644E58">
      <w:pPr>
        <w:pStyle w:val="m-4481379863153747887msolistparagraph"/>
        <w:numPr>
          <w:ilvl w:val="0"/>
          <w:numId w:val="23"/>
        </w:numPr>
        <w:jc w:val="both"/>
        <w:rPr>
          <w:b/>
          <w:bCs/>
        </w:rPr>
      </w:pPr>
      <w:r w:rsidRPr="00A163D7">
        <w:t xml:space="preserve">Het MPI ziet echter </w:t>
      </w:r>
      <w:r w:rsidR="00644E58" w:rsidRPr="00A163D7">
        <w:t>ook al</w:t>
      </w:r>
      <w:r w:rsidRPr="00A163D7">
        <w:t xml:space="preserve"> een duidelijke toename</w:t>
      </w:r>
      <w:r w:rsidR="00644E58" w:rsidRPr="00A163D7">
        <w:t xml:space="preserve"> qua onbetaalde schoolfacturen en lege brooddozen. </w:t>
      </w:r>
    </w:p>
    <w:p w14:paraId="1E632F09" w14:textId="056C7BDF" w:rsidR="007E3535" w:rsidRPr="00A163D7" w:rsidRDefault="007E3535" w:rsidP="00DE7D71">
      <w:pPr>
        <w:pStyle w:val="m-4481379863153747887msolistparagraph"/>
        <w:numPr>
          <w:ilvl w:val="0"/>
          <w:numId w:val="12"/>
        </w:numPr>
        <w:shd w:val="clear" w:color="auto" w:fill="E2EFD9" w:themeFill="accent6" w:themeFillTint="33"/>
        <w:jc w:val="both"/>
      </w:pPr>
      <w:r w:rsidRPr="00A163D7">
        <w:t>Varia</w:t>
      </w:r>
    </w:p>
    <w:p w14:paraId="51900D83" w14:textId="1C8942EE" w:rsidR="007E3535" w:rsidRPr="00A163D7" w:rsidRDefault="007E3535" w:rsidP="00DE7D71">
      <w:pPr>
        <w:pStyle w:val="m-4481379863153747887msolistparagraph"/>
        <w:numPr>
          <w:ilvl w:val="0"/>
          <w:numId w:val="18"/>
        </w:numPr>
        <w:jc w:val="both"/>
      </w:pPr>
      <w:bookmarkStart w:id="2" w:name="_Hlk115185153"/>
      <w:r w:rsidRPr="00A163D7">
        <w:t xml:space="preserve">Op een volgende stuurgroep </w:t>
      </w:r>
      <w:r w:rsidR="006778FA" w:rsidRPr="00A163D7">
        <w:t xml:space="preserve">nodigen we Laure </w:t>
      </w:r>
      <w:proofErr w:type="spellStart"/>
      <w:r w:rsidR="006778FA" w:rsidRPr="00A163D7">
        <w:t>Paelinck</w:t>
      </w:r>
      <w:proofErr w:type="spellEnd"/>
      <w:r w:rsidR="006778FA" w:rsidRPr="00A163D7">
        <w:t xml:space="preserve"> uit, ankerfiguur bij De Katrol, voor een stand van zaken.</w:t>
      </w:r>
    </w:p>
    <w:bookmarkEnd w:id="2"/>
    <w:p w14:paraId="58D960DA" w14:textId="379F0691" w:rsidR="006778FA" w:rsidRPr="00A163D7" w:rsidRDefault="006778FA" w:rsidP="00DE7D71">
      <w:pPr>
        <w:pStyle w:val="m-4481379863153747887msolistparagraph"/>
        <w:numPr>
          <w:ilvl w:val="0"/>
          <w:numId w:val="18"/>
        </w:numPr>
        <w:jc w:val="both"/>
      </w:pPr>
      <w:r w:rsidRPr="00A163D7">
        <w:t xml:space="preserve">De Algemene Vergadering wordt vooruitgeschoven naar eind dit schooljaar. </w:t>
      </w:r>
    </w:p>
    <w:sectPr w:rsidR="006778FA" w:rsidRPr="00A16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3"/>
    <w:multiLevelType w:val="hybridMultilevel"/>
    <w:tmpl w:val="35D6B576"/>
    <w:lvl w:ilvl="0" w:tplc="B5A86E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DE28D6"/>
    <w:multiLevelType w:val="hybridMultilevel"/>
    <w:tmpl w:val="A76681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9B05B0"/>
    <w:multiLevelType w:val="multilevel"/>
    <w:tmpl w:val="95B85D70"/>
    <w:lvl w:ilvl="0">
      <w:start w:val="1"/>
      <w:numFmt w:val="decimal"/>
      <w:lvlText w:val="(%1)"/>
      <w:lvlJc w:val="left"/>
      <w:pPr>
        <w:tabs>
          <w:tab w:val="num" w:pos="360"/>
        </w:tabs>
        <w:ind w:left="360" w:hanging="360"/>
      </w:pPr>
      <w:rPr>
        <w:rFonts w:ascii="Calibri" w:eastAsiaTheme="minorHAns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2875A1A"/>
    <w:multiLevelType w:val="hybridMultilevel"/>
    <w:tmpl w:val="B44A1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0A5422"/>
    <w:multiLevelType w:val="hybridMultilevel"/>
    <w:tmpl w:val="2108BB32"/>
    <w:lvl w:ilvl="0" w:tplc="7A2C70A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5EA4E83"/>
    <w:multiLevelType w:val="hybridMultilevel"/>
    <w:tmpl w:val="99528EA0"/>
    <w:lvl w:ilvl="0" w:tplc="0EE85D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BB6828"/>
    <w:multiLevelType w:val="hybridMultilevel"/>
    <w:tmpl w:val="03A89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F04871"/>
    <w:multiLevelType w:val="hybridMultilevel"/>
    <w:tmpl w:val="C7CA3E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7B31D7D"/>
    <w:multiLevelType w:val="hybridMultilevel"/>
    <w:tmpl w:val="314213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B352F23"/>
    <w:multiLevelType w:val="hybridMultilevel"/>
    <w:tmpl w:val="896A4DAA"/>
    <w:lvl w:ilvl="0" w:tplc="0EE85DA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F7B166A"/>
    <w:multiLevelType w:val="hybridMultilevel"/>
    <w:tmpl w:val="46907822"/>
    <w:lvl w:ilvl="0" w:tplc="8DDC957C">
      <w:start w:val="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18C2CB1"/>
    <w:multiLevelType w:val="hybridMultilevel"/>
    <w:tmpl w:val="7BE68E8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1DA21264">
      <w:numFmt w:val="bullet"/>
      <w:lvlText w:val="-"/>
      <w:lvlJc w:val="left"/>
      <w:pPr>
        <w:ind w:left="2880" w:hanging="360"/>
      </w:pPr>
      <w:rPr>
        <w:rFonts w:ascii="Calibri" w:eastAsiaTheme="minorHAnsi" w:hAnsi="Calibri" w:cs="Calibri"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38D1F74"/>
    <w:multiLevelType w:val="hybridMultilevel"/>
    <w:tmpl w:val="BA943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7A32032"/>
    <w:multiLevelType w:val="hybridMultilevel"/>
    <w:tmpl w:val="B218EE62"/>
    <w:lvl w:ilvl="0" w:tplc="0EE85D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091BCE"/>
    <w:multiLevelType w:val="hybridMultilevel"/>
    <w:tmpl w:val="BF7A2B96"/>
    <w:lvl w:ilvl="0" w:tplc="7E12199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15:restartNumberingAfterBreak="0">
    <w:nsid w:val="6A5A3CAF"/>
    <w:multiLevelType w:val="hybridMultilevel"/>
    <w:tmpl w:val="5BB0E190"/>
    <w:lvl w:ilvl="0" w:tplc="8DDC957C">
      <w:start w:val="2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0681B4B"/>
    <w:multiLevelType w:val="hybridMultilevel"/>
    <w:tmpl w:val="900C8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F6A98"/>
    <w:multiLevelType w:val="multilevel"/>
    <w:tmpl w:val="0E368E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61C6E8E"/>
    <w:multiLevelType w:val="hybridMultilevel"/>
    <w:tmpl w:val="4D1E0916"/>
    <w:lvl w:ilvl="0" w:tplc="8DDC957C">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6A90325"/>
    <w:multiLevelType w:val="hybridMultilevel"/>
    <w:tmpl w:val="52F85A7A"/>
    <w:lvl w:ilvl="0" w:tplc="C9B0F2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7135769"/>
    <w:multiLevelType w:val="multilevel"/>
    <w:tmpl w:val="0E368E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7EFB361D"/>
    <w:multiLevelType w:val="hybridMultilevel"/>
    <w:tmpl w:val="8D7E92B8"/>
    <w:lvl w:ilvl="0" w:tplc="0EE85DA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num>
  <w:num w:numId="10">
    <w:abstractNumId w:val="7"/>
  </w:num>
  <w:num w:numId="11">
    <w:abstractNumId w:val="1"/>
  </w:num>
  <w:num w:numId="12">
    <w:abstractNumId w:val="20"/>
  </w:num>
  <w:num w:numId="13">
    <w:abstractNumId w:val="16"/>
  </w:num>
  <w:num w:numId="14">
    <w:abstractNumId w:val="2"/>
  </w:num>
  <w:num w:numId="15">
    <w:abstractNumId w:val="4"/>
  </w:num>
  <w:num w:numId="16">
    <w:abstractNumId w:val="18"/>
  </w:num>
  <w:num w:numId="17">
    <w:abstractNumId w:val="10"/>
  </w:num>
  <w:num w:numId="18">
    <w:abstractNumId w:val="15"/>
  </w:num>
  <w:num w:numId="19">
    <w:abstractNumId w:val="9"/>
  </w:num>
  <w:num w:numId="20">
    <w:abstractNumId w:val="6"/>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61"/>
    <w:rsid w:val="000100AB"/>
    <w:rsid w:val="00032A3C"/>
    <w:rsid w:val="000825A2"/>
    <w:rsid w:val="000E32D6"/>
    <w:rsid w:val="000F011B"/>
    <w:rsid w:val="000F5CEA"/>
    <w:rsid w:val="00165344"/>
    <w:rsid w:val="001A08B4"/>
    <w:rsid w:val="0022764C"/>
    <w:rsid w:val="00251C4B"/>
    <w:rsid w:val="00255052"/>
    <w:rsid w:val="00257557"/>
    <w:rsid w:val="002C1493"/>
    <w:rsid w:val="002E3AA5"/>
    <w:rsid w:val="00323218"/>
    <w:rsid w:val="00341951"/>
    <w:rsid w:val="0036660D"/>
    <w:rsid w:val="003A1207"/>
    <w:rsid w:val="00403601"/>
    <w:rsid w:val="004229E3"/>
    <w:rsid w:val="00484FAF"/>
    <w:rsid w:val="004E355F"/>
    <w:rsid w:val="00524AD1"/>
    <w:rsid w:val="00587D7B"/>
    <w:rsid w:val="005A2B47"/>
    <w:rsid w:val="005D2280"/>
    <w:rsid w:val="00644E58"/>
    <w:rsid w:val="00661EE7"/>
    <w:rsid w:val="006778FA"/>
    <w:rsid w:val="006C531E"/>
    <w:rsid w:val="006D0D49"/>
    <w:rsid w:val="006D3EC6"/>
    <w:rsid w:val="006E2702"/>
    <w:rsid w:val="006E2C0B"/>
    <w:rsid w:val="006E3857"/>
    <w:rsid w:val="007053C7"/>
    <w:rsid w:val="00731EA1"/>
    <w:rsid w:val="00732B4C"/>
    <w:rsid w:val="0075057E"/>
    <w:rsid w:val="007634C7"/>
    <w:rsid w:val="007A4F97"/>
    <w:rsid w:val="007B70DE"/>
    <w:rsid w:val="007E3535"/>
    <w:rsid w:val="007F040E"/>
    <w:rsid w:val="00806E51"/>
    <w:rsid w:val="0081219D"/>
    <w:rsid w:val="008D5219"/>
    <w:rsid w:val="009036AC"/>
    <w:rsid w:val="0093001E"/>
    <w:rsid w:val="00930414"/>
    <w:rsid w:val="0093353D"/>
    <w:rsid w:val="00967AB9"/>
    <w:rsid w:val="00985B00"/>
    <w:rsid w:val="00990411"/>
    <w:rsid w:val="009A62B6"/>
    <w:rsid w:val="00A163D7"/>
    <w:rsid w:val="00A624C3"/>
    <w:rsid w:val="00AB7BD7"/>
    <w:rsid w:val="00AD1861"/>
    <w:rsid w:val="00AF689B"/>
    <w:rsid w:val="00B46778"/>
    <w:rsid w:val="00B5213C"/>
    <w:rsid w:val="00B9465E"/>
    <w:rsid w:val="00C849E3"/>
    <w:rsid w:val="00CC059D"/>
    <w:rsid w:val="00D67AC6"/>
    <w:rsid w:val="00D773A1"/>
    <w:rsid w:val="00DE7D71"/>
    <w:rsid w:val="00DF46CE"/>
    <w:rsid w:val="00E034EC"/>
    <w:rsid w:val="00E525C8"/>
    <w:rsid w:val="00E5299D"/>
    <w:rsid w:val="00EA006B"/>
    <w:rsid w:val="00EA176A"/>
    <w:rsid w:val="00F16C7C"/>
    <w:rsid w:val="00F4180A"/>
    <w:rsid w:val="00FC6E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1C44"/>
  <w15:chartTrackingRefBased/>
  <w15:docId w15:val="{ACDDA8E0-3896-402E-9C27-7C3DC74B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AD1861"/>
    <w:pPr>
      <w:ind w:left="720"/>
      <w:contextualSpacing/>
    </w:pPr>
  </w:style>
  <w:style w:type="paragraph" w:styleId="Normaalweb">
    <w:name w:val="Normal (Web)"/>
    <w:basedOn w:val="Standaard"/>
    <w:uiPriority w:val="99"/>
    <w:semiHidden/>
    <w:unhideWhenUsed/>
    <w:rsid w:val="00587D7B"/>
    <w:pPr>
      <w:spacing w:before="100" w:beforeAutospacing="1" w:after="100" w:afterAutospacing="1" w:line="240" w:lineRule="auto"/>
    </w:pPr>
    <w:rPr>
      <w:rFonts w:ascii="Calibri" w:hAnsi="Calibri" w:cs="Calibri"/>
      <w:lang w:eastAsia="nl-BE"/>
    </w:rPr>
  </w:style>
  <w:style w:type="paragraph" w:styleId="Geenafstand">
    <w:name w:val="No Spacing"/>
    <w:uiPriority w:val="1"/>
    <w:qFormat/>
    <w:rsid w:val="00403601"/>
    <w:pPr>
      <w:spacing w:after="0" w:line="240" w:lineRule="auto"/>
    </w:pPr>
  </w:style>
  <w:style w:type="character" w:customStyle="1" w:styleId="LijstalineaChar">
    <w:name w:val="Lijstalinea Char"/>
    <w:aliases w:val="opsommingen Char"/>
    <w:link w:val="Lijstalinea"/>
    <w:uiPriority w:val="34"/>
    <w:locked/>
    <w:rsid w:val="00403601"/>
  </w:style>
  <w:style w:type="character" w:styleId="Zwaar">
    <w:name w:val="Strong"/>
    <w:basedOn w:val="Standaardalinea-lettertype"/>
    <w:uiPriority w:val="22"/>
    <w:qFormat/>
    <w:rsid w:val="00403601"/>
    <w:rPr>
      <w:b/>
      <w:bCs/>
    </w:rPr>
  </w:style>
  <w:style w:type="paragraph" w:customStyle="1" w:styleId="m-4481379863153747887msolistparagraph">
    <w:name w:val="m_-4481379863153747887msolistparagraph"/>
    <w:basedOn w:val="Standaard"/>
    <w:rsid w:val="00403601"/>
    <w:pPr>
      <w:spacing w:before="100" w:beforeAutospacing="1" w:after="100" w:afterAutospacing="1" w:line="240" w:lineRule="auto"/>
    </w:pPr>
    <w:rPr>
      <w:rFonts w:ascii="Calibri" w:hAnsi="Calibri" w:cs="Calibri"/>
      <w:lang w:eastAsia="nl-BE"/>
    </w:rPr>
  </w:style>
  <w:style w:type="table" w:styleId="Tabelraster">
    <w:name w:val="Table Grid"/>
    <w:basedOn w:val="Standaardtabel"/>
    <w:uiPriority w:val="39"/>
    <w:rsid w:val="0048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634C7"/>
    <w:rPr>
      <w:color w:val="0563C1" w:themeColor="hyperlink"/>
      <w:u w:val="single"/>
    </w:rPr>
  </w:style>
  <w:style w:type="character" w:styleId="Onopgelostemelding">
    <w:name w:val="Unresolved Mention"/>
    <w:basedOn w:val="Standaardalinea-lettertype"/>
    <w:uiPriority w:val="99"/>
    <w:semiHidden/>
    <w:unhideWhenUsed/>
    <w:rsid w:val="0076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281">
      <w:bodyDiv w:val="1"/>
      <w:marLeft w:val="0"/>
      <w:marRight w:val="0"/>
      <w:marTop w:val="0"/>
      <w:marBottom w:val="0"/>
      <w:divBdr>
        <w:top w:val="none" w:sz="0" w:space="0" w:color="auto"/>
        <w:left w:val="none" w:sz="0" w:space="0" w:color="auto"/>
        <w:bottom w:val="none" w:sz="0" w:space="0" w:color="auto"/>
        <w:right w:val="none" w:sz="0" w:space="0" w:color="auto"/>
      </w:divBdr>
    </w:div>
    <w:div w:id="564730836">
      <w:bodyDiv w:val="1"/>
      <w:marLeft w:val="0"/>
      <w:marRight w:val="0"/>
      <w:marTop w:val="0"/>
      <w:marBottom w:val="0"/>
      <w:divBdr>
        <w:top w:val="none" w:sz="0" w:space="0" w:color="auto"/>
        <w:left w:val="none" w:sz="0" w:space="0" w:color="auto"/>
        <w:bottom w:val="none" w:sz="0" w:space="0" w:color="auto"/>
        <w:right w:val="none" w:sz="0" w:space="0" w:color="auto"/>
      </w:divBdr>
    </w:div>
    <w:div w:id="13879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onderwijs.vlaanderen.be/edulex/document/1598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4</Pages>
  <Words>1280</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37</cp:revision>
  <dcterms:created xsi:type="dcterms:W3CDTF">2022-07-13T09:47:00Z</dcterms:created>
  <dcterms:modified xsi:type="dcterms:W3CDTF">2022-10-14T16:34:00Z</dcterms:modified>
</cp:coreProperties>
</file>